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568290C1" w:rsidR="0077548D" w:rsidRPr="00BA605D" w:rsidRDefault="00C201CA" w:rsidP="00BA605D">
      <w:pPr>
        <w:jc w:val="center"/>
        <w:rPr>
          <w:rFonts w:ascii="ＭＳ Ｐゴシック" w:eastAsia="ＭＳ Ｐゴシック" w:hAnsi="ＭＳ Ｐゴシック"/>
          <w:sz w:val="40"/>
          <w:szCs w:val="40"/>
          <w:lang w:eastAsia="zh-CN"/>
        </w:rPr>
      </w:pPr>
      <w:bookmarkStart w:id="0" w:name="OLE_LINK5"/>
      <w:bookmarkStart w:id="1" w:name="OLE_LINK2"/>
      <w:r w:rsidRPr="00C201CA">
        <w:rPr>
          <w:rFonts w:ascii="ＭＳ Ｐゴシック" w:eastAsia="ＭＳ Ｐゴシック" w:hAnsi="ＭＳ Ｐゴシック"/>
          <w:sz w:val="40"/>
          <w:szCs w:val="40"/>
          <w:lang w:eastAsia="zh-CN"/>
        </w:rPr>
        <w:t>公</w:t>
      </w:r>
      <w:r w:rsidR="002E2427">
        <w:rPr>
          <w:rFonts w:ascii="ＭＳ Ｐゴシック" w:eastAsia="ＭＳ Ｐゴシック" w:hAnsi="ＭＳ Ｐゴシック" w:hint="eastAsia"/>
          <w:sz w:val="40"/>
          <w:szCs w:val="40"/>
          <w:lang w:eastAsia="zh-CN"/>
        </w:rPr>
        <w:t xml:space="preserve">　</w:t>
      </w:r>
      <w:r w:rsidRPr="00C201CA">
        <w:rPr>
          <w:rFonts w:ascii="ＭＳ Ｐゴシック" w:eastAsia="ＭＳ Ｐゴシック" w:hAnsi="ＭＳ Ｐゴシック"/>
          <w:sz w:val="40"/>
          <w:szCs w:val="40"/>
          <w:lang w:eastAsia="zh-CN"/>
        </w:rPr>
        <w:t>共，倫</w:t>
      </w:r>
      <w:r w:rsidR="002E2427">
        <w:rPr>
          <w:rFonts w:ascii="ＭＳ Ｐゴシック" w:eastAsia="ＭＳ Ｐゴシック" w:hAnsi="ＭＳ Ｐゴシック" w:hint="eastAsia"/>
          <w:sz w:val="40"/>
          <w:szCs w:val="40"/>
          <w:lang w:eastAsia="zh-CN"/>
        </w:rPr>
        <w:t xml:space="preserve">　</w:t>
      </w:r>
      <w:r w:rsidRPr="00C201CA">
        <w:rPr>
          <w:rFonts w:ascii="ＭＳ Ｐゴシック" w:eastAsia="ＭＳ Ｐゴシック" w:hAnsi="ＭＳ Ｐゴシック"/>
          <w:sz w:val="40"/>
          <w:szCs w:val="40"/>
          <w:lang w:eastAsia="zh-CN"/>
        </w:rPr>
        <w:t>理</w:t>
      </w:r>
    </w:p>
    <w:p w14:paraId="54861801" w14:textId="08F895F6" w:rsidR="00BA605D" w:rsidRPr="00BA605D" w:rsidRDefault="00D562C5" w:rsidP="00BA605D">
      <w:pPr>
        <w:jc w:val="center"/>
        <w:rPr>
          <w:rFonts w:ascii="ＭＳ ゴシック" w:eastAsia="ＭＳ ゴシック" w:hAnsi="ＭＳ ゴシック"/>
          <w:b/>
          <w:bCs/>
          <w:sz w:val="20"/>
          <w:szCs w:val="20"/>
          <w:lang w:eastAsia="zh-CN"/>
        </w:rPr>
      </w:pPr>
      <w:r>
        <w:rPr>
          <w:rFonts w:ascii="ＭＳ Ｐゴシック" w:eastAsia="ＭＳ Ｐゴシック" w:hAnsi="ＭＳ Ｐゴシック" w:hint="eastAsia"/>
          <w:b/>
          <w:bCs/>
          <w:sz w:val="20"/>
          <w:szCs w:val="20"/>
          <w:lang w:eastAsia="zh-CN"/>
        </w:rPr>
        <w:t>(</w:t>
      </w:r>
      <w:r w:rsidR="00BA605D" w:rsidRPr="00BA605D">
        <w:rPr>
          <w:rFonts w:ascii="ＭＳ Ｐゴシック" w:eastAsia="ＭＳ Ｐゴシック" w:hAnsi="ＭＳ Ｐゴシック" w:hint="eastAsia"/>
          <w:b/>
          <w:bCs/>
          <w:sz w:val="20"/>
          <w:szCs w:val="20"/>
          <w:lang w:eastAsia="zh-CN"/>
        </w:rPr>
        <w:t>解答番号</w:t>
      </w:r>
      <w:r w:rsidR="00C945D4" w:rsidRPr="00C945D4">
        <w:rPr>
          <w:rFonts w:ascii="ＭＳ Ｐゴシック" w:eastAsia="ＭＳ Ｐゴシック" w:hAnsi="ＭＳ Ｐゴシック"/>
          <w:b/>
          <w:bCs/>
          <w:sz w:val="20"/>
          <w:szCs w:val="20"/>
          <w:bdr w:val="single" w:sz="4" w:space="0" w:color="auto"/>
          <w:lang w:eastAsia="zh-CN"/>
        </w:rPr>
        <w:t xml:space="preserve">　1　</w:t>
      </w:r>
      <w:r w:rsidR="00BA605D" w:rsidRPr="00BA605D">
        <w:rPr>
          <w:rFonts w:ascii="ＭＳ Ｐゴシック" w:eastAsia="ＭＳ Ｐゴシック" w:hAnsi="ＭＳ Ｐゴシック" w:hint="eastAsia"/>
          <w:b/>
          <w:bCs/>
          <w:sz w:val="20"/>
          <w:szCs w:val="20"/>
          <w:lang w:eastAsia="zh-CN"/>
        </w:rPr>
        <w:t>～</w:t>
      </w:r>
      <w:r w:rsidR="00C945D4" w:rsidRPr="00C945D4">
        <w:rPr>
          <w:rFonts w:ascii="ＭＳ Ｐゴシック" w:eastAsia="ＭＳ Ｐゴシック" w:hAnsi="ＭＳ Ｐゴシック"/>
          <w:b/>
          <w:bCs/>
          <w:sz w:val="20"/>
          <w:szCs w:val="20"/>
          <w:bdr w:val="single" w:sz="4" w:space="0" w:color="auto"/>
          <w:lang w:eastAsia="zh-CN"/>
        </w:rPr>
        <w:t xml:space="preserve">　3</w:t>
      </w:r>
      <w:r w:rsidR="00C201CA">
        <w:rPr>
          <w:rFonts w:ascii="ＭＳ Ｐゴシック" w:eastAsia="DengXian" w:hAnsi="ＭＳ Ｐゴシック" w:hint="eastAsia"/>
          <w:b/>
          <w:bCs/>
          <w:sz w:val="20"/>
          <w:szCs w:val="20"/>
          <w:bdr w:val="single" w:sz="4" w:space="0" w:color="auto"/>
          <w:lang w:eastAsia="zh-CN"/>
        </w:rPr>
        <w:t>2</w:t>
      </w:r>
      <w:r w:rsidR="00C945D4" w:rsidRPr="00C945D4">
        <w:rPr>
          <w:rFonts w:ascii="ＭＳ Ｐゴシック" w:eastAsia="ＭＳ Ｐゴシック" w:hAnsi="ＭＳ Ｐゴシック"/>
          <w:b/>
          <w:bCs/>
          <w:sz w:val="20"/>
          <w:szCs w:val="20"/>
          <w:bdr w:val="single" w:sz="4" w:space="0" w:color="auto"/>
          <w:lang w:eastAsia="zh-CN"/>
        </w:rPr>
        <w:t xml:space="preserve">　</w:t>
      </w:r>
      <w:r>
        <w:rPr>
          <w:rFonts w:ascii="ＭＳ Ｐゴシック" w:eastAsia="ＭＳ Ｐゴシック" w:hAnsi="ＭＳ Ｐゴシック" w:hint="eastAsia"/>
          <w:b/>
          <w:bCs/>
          <w:sz w:val="20"/>
          <w:szCs w:val="20"/>
          <w:lang w:eastAsia="zh-CN"/>
        </w:rPr>
        <w:t>)</w:t>
      </w:r>
    </w:p>
    <w:p w14:paraId="23183205" w14:textId="77777777" w:rsidR="00BA605D" w:rsidRDefault="00BA605D" w:rsidP="00BA605D">
      <w:pPr>
        <w:jc w:val="center"/>
        <w:rPr>
          <w:rFonts w:ascii="ＭＳ Ｐゴシック" w:eastAsia="ＭＳ Ｐゴシック" w:hAnsi="ＭＳ Ｐゴシック"/>
          <w:b/>
          <w:bCs/>
          <w:sz w:val="20"/>
          <w:szCs w:val="20"/>
          <w:lang w:eastAsia="zh-CN"/>
        </w:rPr>
      </w:pPr>
    </w:p>
    <w:p w14:paraId="08AF56C3" w14:textId="684A8CD9" w:rsidR="00BA605D" w:rsidRDefault="00BA605D" w:rsidP="00C201CA">
      <w:pPr>
        <w:pStyle w:val="X"/>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C201CA" w:rsidRPr="00C201CA">
        <w:t>生徒Aと生徒Bは，「社会保障制度の現状と課題」と題する，高校生を対象とした地元自治体主催の講演会に参加した。次の問い(</w:t>
      </w:r>
      <w:r w:rsidR="00C201CA" w:rsidRPr="002E2427">
        <w:rPr>
          <w:b/>
          <w:bCs w:val="0"/>
        </w:rPr>
        <w:t>問1～4</w:t>
      </w:r>
      <w:r w:rsidR="00C201CA" w:rsidRPr="00C201CA">
        <w:t>)に答えよ。</w:t>
      </w:r>
      <w:r w:rsidR="008053BE">
        <w:br/>
      </w:r>
      <w:r w:rsidR="00C201CA" w:rsidRPr="00C201CA">
        <w:t>(配点　12)</w:t>
      </w:r>
    </w:p>
    <w:p w14:paraId="1395BD62" w14:textId="77777777" w:rsidR="00BA605D" w:rsidRDefault="00BA605D" w:rsidP="00BA605D">
      <w:pPr>
        <w:rPr>
          <w:rFonts w:ascii="ＭＳ Ｐ明朝" w:eastAsia="ＭＳ Ｐ明朝" w:hAnsi="ＭＳ Ｐ明朝"/>
          <w:sz w:val="20"/>
          <w:szCs w:val="20"/>
        </w:rPr>
      </w:pPr>
    </w:p>
    <w:p w14:paraId="74705134" w14:textId="6EDBBE7D" w:rsidR="00BA605D" w:rsidRDefault="00BA605D" w:rsidP="00DD6E71">
      <w:pPr>
        <w:pStyle w:val="X0"/>
        <w:ind w:left="285" w:hanging="285"/>
        <w:rPr>
          <w:bdr w:val="single" w:sz="4" w:space="0" w:color="auto"/>
        </w:rPr>
      </w:pPr>
      <w:r w:rsidRPr="00DF0547">
        <w:rPr>
          <w:rFonts w:hint="eastAsia"/>
          <w:b/>
          <w:bCs/>
        </w:rPr>
        <w:t>問</w:t>
      </w:r>
      <w:r w:rsidR="00152FC4" w:rsidRPr="00DF0547">
        <w:rPr>
          <w:rFonts w:hint="eastAsia"/>
          <w:b/>
          <w:bCs/>
        </w:rPr>
        <w:t>1</w:t>
      </w:r>
      <w:r w:rsidR="00152FC4">
        <w:rPr>
          <w:rFonts w:hint="eastAsia"/>
        </w:rPr>
        <w:t xml:space="preserve">　</w:t>
      </w:r>
      <w:r w:rsidR="00C201CA" w:rsidRPr="00C201CA">
        <w:t>生徒Aは，講演の冒頭で話題に出た，災害時の公助と共助の事例をメモにまとめた。生徒Bは，講演の最後に提起された，社会保障制度における再分配の考え方をメモにまとめた。</w:t>
      </w:r>
      <w:r w:rsidR="00C201CA" w:rsidRPr="00B86467">
        <w:rPr>
          <w:b/>
          <w:bCs/>
        </w:rPr>
        <w:t>生徒Aのメモ</w:t>
      </w:r>
      <w:r w:rsidR="00C201CA" w:rsidRPr="00C201CA">
        <w:t>中のa・bのうち「公助」に該当するものを，</w:t>
      </w:r>
      <w:r w:rsidR="00C201CA" w:rsidRPr="00B86467">
        <w:rPr>
          <w:b/>
          <w:bCs/>
        </w:rPr>
        <w:t>生徒Bのメモ</w:t>
      </w:r>
      <w:r w:rsidR="00C201CA" w:rsidRPr="00C201CA">
        <w:t>中のc・dのうちロールズの「公正としての正義」における「格差原理」に該当するものを選んだとき，その組合せとして最も適当なものを，後の</w:t>
      </w:r>
      <w:r w:rsidR="004819D2" w:rsidRPr="004819D2">
        <w:rPr>
          <w:rFonts w:ascii="ＭＳ ゴシック" w:eastAsia="ＭＳ ゴシック" w:hAnsi="ＭＳ ゴシック"/>
          <w:b/>
          <w:w w:val="70"/>
        </w:rPr>
        <w:t>①</w:t>
      </w:r>
      <w:r w:rsidR="00C201CA" w:rsidRPr="00C201CA">
        <w:t>～</w:t>
      </w:r>
      <w:r w:rsidR="004819D2" w:rsidRPr="004819D2">
        <w:rPr>
          <w:rFonts w:ascii="ＭＳ ゴシック" w:eastAsia="ＭＳ ゴシック" w:hAnsi="ＭＳ ゴシック"/>
          <w:b/>
          <w:w w:val="70"/>
        </w:rPr>
        <w:t>④</w:t>
      </w:r>
      <w:r w:rsidR="00C201CA" w:rsidRPr="00C201CA">
        <w:t>のうちから一つ選べ。</w:t>
      </w:r>
      <w:r w:rsidR="00C201CA" w:rsidRPr="00B86467">
        <w:rPr>
          <w:bdr w:val="single" w:sz="4" w:space="0" w:color="auto"/>
        </w:rPr>
        <w:t xml:space="preserve">　1　</w:t>
      </w:r>
    </w:p>
    <w:p w14:paraId="18EABB1C" w14:textId="77777777" w:rsidR="00DD6E71" w:rsidRDefault="00DD6E71" w:rsidP="00022869">
      <w:pPr>
        <w:rPr>
          <w:bdr w:val="single" w:sz="4" w:space="0" w:color="auto"/>
        </w:rPr>
      </w:pPr>
    </w:p>
    <w:p w14:paraId="43A3733F" w14:textId="210C375E" w:rsidR="00DD6E71" w:rsidRPr="00C8500A" w:rsidRDefault="00C945D4" w:rsidP="00022869">
      <w:pPr>
        <w:pStyle w:val="aa"/>
        <w:rPr>
          <w:b/>
          <w:bCs/>
        </w:rPr>
      </w:pPr>
      <w:r w:rsidRPr="00C8500A">
        <w:rPr>
          <w:b/>
          <w:bCs/>
        </w:rPr>
        <w:t>生徒Aのメモ</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46774CE9" w14:textId="77777777" w:rsidR="00C201CA" w:rsidRDefault="00C201CA" w:rsidP="00C201CA">
            <w:pPr>
              <w:pStyle w:val="X0"/>
              <w:ind w:left="50" w:hangingChars="25" w:hanging="50"/>
              <w:jc w:val="left"/>
            </w:pPr>
            <w:r>
              <w:t>a　甚大な自然災害を被った地域で，地方自治体の担当部署が心のケアの相談窓口を開設した。</w:t>
            </w:r>
          </w:p>
          <w:p w14:paraId="7CB5C84F" w14:textId="69CE4F3F" w:rsidR="007F0689" w:rsidRPr="007F0689" w:rsidRDefault="00C201CA" w:rsidP="00C201CA">
            <w:pPr>
              <w:pStyle w:val="X0"/>
              <w:ind w:left="50" w:hangingChars="25" w:hanging="50"/>
              <w:jc w:val="left"/>
            </w:pPr>
            <w:r>
              <w:t>b　甚大な自然災害の直後，地方自治体による救援物資が届くまでの間，住民が食料を相互に持ち寄って飢えをしのいだ。</w:t>
            </w:r>
          </w:p>
        </w:tc>
      </w:tr>
    </w:tbl>
    <w:p w14:paraId="04553E82" w14:textId="77777777" w:rsidR="00EA66D5" w:rsidRDefault="00EA66D5" w:rsidP="007F0689">
      <w:pPr>
        <w:pStyle w:val="aa"/>
        <w:ind w:left="0" w:firstLine="0"/>
      </w:pPr>
    </w:p>
    <w:p w14:paraId="554BC1AA" w14:textId="73449395" w:rsidR="00EA66D5" w:rsidRPr="00C8500A" w:rsidRDefault="00C945D4" w:rsidP="00EA66D5">
      <w:pPr>
        <w:pStyle w:val="aa"/>
        <w:rPr>
          <w:b/>
          <w:bCs/>
        </w:rPr>
      </w:pPr>
      <w:r w:rsidRPr="00C8500A">
        <w:rPr>
          <w:b/>
          <w:bCs/>
        </w:rPr>
        <w:t>生徒Bのメモ</w:t>
      </w:r>
    </w:p>
    <w:tbl>
      <w:tblPr>
        <w:tblStyle w:val="ab"/>
        <w:tblW w:w="0" w:type="auto"/>
        <w:tblInd w:w="284" w:type="dxa"/>
        <w:tblLook w:val="04A0" w:firstRow="1" w:lastRow="0" w:firstColumn="1" w:lastColumn="0" w:noHBand="0" w:noVBand="1"/>
      </w:tblPr>
      <w:tblGrid>
        <w:gridCol w:w="6510"/>
      </w:tblGrid>
      <w:tr w:rsidR="007F0689" w:rsidRPr="007F0689" w14:paraId="114AB780" w14:textId="77777777" w:rsidTr="007F0689">
        <w:trPr>
          <w:trHeight w:val="1450"/>
        </w:trPr>
        <w:tc>
          <w:tcPr>
            <w:tcW w:w="6510" w:type="dxa"/>
          </w:tcPr>
          <w:p w14:paraId="42C79865" w14:textId="77777777" w:rsidR="00C201CA" w:rsidRDefault="00C201CA" w:rsidP="00C201CA">
            <w:pPr>
              <w:pStyle w:val="X0"/>
              <w:ind w:left="50" w:hangingChars="25" w:hanging="50"/>
              <w:jc w:val="left"/>
            </w:pPr>
            <w:r>
              <w:t>c　個々人によって抱えている問題は異なる。問題を抱える人々のなかでも，最大多数の人々が利益を受ける社会保障制度を優先的に構築するべきである。</w:t>
            </w:r>
          </w:p>
          <w:p w14:paraId="205C558D" w14:textId="7E2E27A4" w:rsidR="007F0689" w:rsidRPr="007F0689" w:rsidRDefault="00C201CA" w:rsidP="00C201CA">
            <w:pPr>
              <w:pStyle w:val="X0"/>
              <w:ind w:left="50" w:hangingChars="25" w:hanging="50"/>
              <w:jc w:val="left"/>
            </w:pPr>
            <w:r>
              <w:t>d　所得の再分配が結果として不平等を生み出してしまうとしても，再分配の際に，最も不遇な立場の人々の状況が改善される社会保障制度を構築するべきである。</w:t>
            </w:r>
          </w:p>
        </w:tc>
      </w:tr>
    </w:tbl>
    <w:p w14:paraId="7DFBA6A1" w14:textId="77777777" w:rsidR="00EA66D5" w:rsidRDefault="00EA66D5" w:rsidP="007F0689">
      <w:pPr>
        <w:pStyle w:val="aa"/>
        <w:ind w:left="0" w:firstLine="0"/>
      </w:pPr>
    </w:p>
    <w:p w14:paraId="089B6D39" w14:textId="51A5F33C" w:rsidR="00EA66D5" w:rsidRDefault="0078622A" w:rsidP="0078622A">
      <w:pPr>
        <w:pStyle w:val="aa"/>
        <w:ind w:left="284" w:firstLine="0"/>
      </w:pPr>
      <w:r w:rsidRPr="004819D2">
        <w:rPr>
          <w:rFonts w:ascii="ＭＳ ゴシック" w:eastAsia="ＭＳ ゴシック" w:hAnsi="ＭＳ ゴシック" w:hint="eastAsia"/>
          <w:b/>
          <w:w w:val="70"/>
        </w:rPr>
        <w:t>①</w:t>
      </w:r>
      <w:r w:rsidR="00EA66D5" w:rsidRPr="00DF0547">
        <w:rPr>
          <w:rFonts w:eastAsia="ＭＳ ゴシック" w:hint="eastAsia"/>
          <w:b/>
          <w:w w:val="70"/>
        </w:rPr>
        <w:t xml:space="preserve">　</w:t>
      </w:r>
      <w:r w:rsidR="00C201CA" w:rsidRPr="00C201CA">
        <w:t xml:space="preserve">aとc　　　　</w:t>
      </w:r>
      <w:r w:rsidR="004819D2" w:rsidRPr="004819D2">
        <w:rPr>
          <w:rFonts w:ascii="ＭＳ ゴシック" w:eastAsia="ＭＳ ゴシック" w:hAnsi="ＭＳ ゴシック"/>
          <w:b/>
          <w:w w:val="70"/>
        </w:rPr>
        <w:t>②</w:t>
      </w:r>
      <w:r w:rsidR="00C201CA" w:rsidRPr="00C201CA">
        <w:t xml:space="preserve">　aとd　　　　</w:t>
      </w:r>
      <w:r w:rsidR="004819D2" w:rsidRPr="004819D2">
        <w:rPr>
          <w:rFonts w:ascii="ＭＳ ゴシック" w:eastAsia="ＭＳ ゴシック" w:hAnsi="ＭＳ ゴシック"/>
          <w:b/>
          <w:w w:val="70"/>
        </w:rPr>
        <w:t>③</w:t>
      </w:r>
      <w:r w:rsidR="00C201CA" w:rsidRPr="00C201CA">
        <w:t xml:space="preserve">　bとc　　　　</w:t>
      </w:r>
      <w:r w:rsidR="004819D2" w:rsidRPr="004819D2">
        <w:rPr>
          <w:rFonts w:ascii="ＭＳ ゴシック" w:eastAsia="ＭＳ ゴシック" w:hAnsi="ＭＳ ゴシック"/>
          <w:b/>
          <w:w w:val="70"/>
        </w:rPr>
        <w:t>④</w:t>
      </w:r>
      <w:r w:rsidR="00C201CA" w:rsidRPr="00C201CA">
        <w:t xml:space="preserve">　bとd</w:t>
      </w:r>
    </w:p>
    <w:p w14:paraId="4DB9C7D2" w14:textId="18B68CC2" w:rsidR="00EA66D5" w:rsidRDefault="00EA66D5" w:rsidP="00EA66D5">
      <w:pPr>
        <w:pStyle w:val="X0"/>
        <w:ind w:left="285" w:hanging="285"/>
      </w:pPr>
      <w:r w:rsidRPr="00DF0547">
        <w:rPr>
          <w:rFonts w:hint="eastAsia"/>
          <w:b/>
          <w:bCs/>
        </w:rPr>
        <w:t>問</w:t>
      </w:r>
      <w:r w:rsidRPr="00DF0547">
        <w:rPr>
          <w:b/>
          <w:bCs/>
        </w:rPr>
        <w:t>2</w:t>
      </w:r>
      <w:r>
        <w:t xml:space="preserve">　</w:t>
      </w:r>
      <w:r w:rsidR="00C201CA" w:rsidRPr="00C201CA">
        <w:t>生徒Aは，講演を聴いて，社会保障制度との関わりで経済活動について関心をもち，「公共」の授業の復習として，次の</w:t>
      </w:r>
      <w:r w:rsidR="00C201CA" w:rsidRPr="00B86467">
        <w:rPr>
          <w:b/>
          <w:bCs/>
        </w:rPr>
        <w:t>ノート</w:t>
      </w:r>
      <w:r w:rsidR="00C201CA" w:rsidRPr="00C201CA">
        <w:t>を作成した。</w:t>
      </w:r>
      <w:r w:rsidR="00C201CA" w:rsidRPr="00B86467">
        <w:rPr>
          <w:b/>
          <w:bCs/>
        </w:rPr>
        <w:t>ノート</w:t>
      </w:r>
      <w:r w:rsidR="00C201CA" w:rsidRPr="00C201CA">
        <w:t>中の</w:t>
      </w:r>
      <w:r w:rsidR="00C201CA" w:rsidRPr="00B86467">
        <w:rPr>
          <w:bdr w:val="single" w:sz="4" w:space="0" w:color="auto"/>
        </w:rPr>
        <w:t xml:space="preserve">　ア　</w:t>
      </w:r>
      <w:r w:rsidR="00C201CA" w:rsidRPr="00C201CA">
        <w:t>～</w:t>
      </w:r>
      <w:r w:rsidR="00B86467">
        <w:br/>
      </w:r>
      <w:r w:rsidR="00C201CA" w:rsidRPr="00B86467">
        <w:rPr>
          <w:bdr w:val="single" w:sz="4" w:space="0" w:color="auto"/>
        </w:rPr>
        <w:t xml:space="preserve">　ウ　</w:t>
      </w:r>
      <w:r w:rsidR="00C201CA" w:rsidRPr="00C201CA">
        <w:t>に入る語句の組合せとして最も適当なものを，後の</w:t>
      </w:r>
      <w:r w:rsidR="004819D2" w:rsidRPr="004819D2">
        <w:rPr>
          <w:rFonts w:ascii="ＭＳ ゴシック" w:eastAsia="ＭＳ ゴシック" w:hAnsi="ＭＳ ゴシック"/>
          <w:b/>
          <w:w w:val="70"/>
        </w:rPr>
        <w:t>①</w:t>
      </w:r>
      <w:r w:rsidR="00C201CA" w:rsidRPr="00C201CA">
        <w:t>～</w:t>
      </w:r>
      <w:r w:rsidR="004819D2" w:rsidRPr="004819D2">
        <w:rPr>
          <w:rFonts w:ascii="ＭＳ ゴシック" w:eastAsia="ＭＳ ゴシック" w:hAnsi="ＭＳ ゴシック"/>
          <w:b/>
          <w:w w:val="70"/>
        </w:rPr>
        <w:t>⑧</w:t>
      </w:r>
      <w:r w:rsidR="00C201CA" w:rsidRPr="00C201CA">
        <w:t>のうちから一つ選べ。</w:t>
      </w:r>
      <w:r w:rsidR="00C201CA" w:rsidRPr="00B86467">
        <w:rPr>
          <w:bdr w:val="single" w:sz="4" w:space="0" w:color="auto"/>
        </w:rPr>
        <w:t xml:space="preserve">　2　</w:t>
      </w:r>
    </w:p>
    <w:p w14:paraId="6B33B241" w14:textId="77777777" w:rsidR="00EA66D5" w:rsidRDefault="00EA66D5" w:rsidP="00EA66D5">
      <w:pPr>
        <w:pStyle w:val="aa"/>
      </w:pPr>
    </w:p>
    <w:p w14:paraId="394A6831" w14:textId="77777777" w:rsidR="00EA66D5" w:rsidRPr="00C8500A" w:rsidRDefault="00EA66D5" w:rsidP="00EA66D5">
      <w:pPr>
        <w:pStyle w:val="aa"/>
        <w:rPr>
          <w:b/>
          <w:bCs/>
        </w:rPr>
      </w:pPr>
      <w:r w:rsidRPr="00C8500A">
        <w:rPr>
          <w:rFonts w:hint="eastAsia"/>
          <w:b/>
          <w:bCs/>
        </w:rPr>
        <w:t>ノート</w:t>
      </w:r>
    </w:p>
    <w:tbl>
      <w:tblPr>
        <w:tblStyle w:val="ab"/>
        <w:tblW w:w="0" w:type="auto"/>
        <w:tblInd w:w="284" w:type="dxa"/>
        <w:tblLook w:val="04A0" w:firstRow="1" w:lastRow="0" w:firstColumn="1" w:lastColumn="0" w:noHBand="0" w:noVBand="1"/>
      </w:tblPr>
      <w:tblGrid>
        <w:gridCol w:w="6510"/>
      </w:tblGrid>
      <w:tr w:rsidR="00391D4D" w:rsidRPr="00391D4D" w14:paraId="22EE4274" w14:textId="77777777" w:rsidTr="00391D4D">
        <w:trPr>
          <w:trHeight w:val="5070"/>
        </w:trPr>
        <w:tc>
          <w:tcPr>
            <w:tcW w:w="6510" w:type="dxa"/>
          </w:tcPr>
          <w:p w14:paraId="668AF96A" w14:textId="77777777" w:rsidR="00C201CA" w:rsidRDefault="00C201CA" w:rsidP="00C201CA">
            <w:pPr>
              <w:pStyle w:val="aa"/>
              <w:ind w:left="0" w:firstLine="227"/>
            </w:pPr>
            <w:r>
              <w:rPr>
                <w:rFonts w:hint="eastAsia"/>
              </w:rPr>
              <w:t>一国の経済活動の規模を測る指標には様々なものがあるが，代表的なものの一つとして，実質</w:t>
            </w:r>
            <w:r>
              <w:t>GDP(国内総生産)がある。経済成長とは，実質GDPの値が大きくなり，一年間に国内で生み出された</w:t>
            </w:r>
            <w:r w:rsidRPr="00B86467">
              <w:rPr>
                <w:bdr w:val="single" w:sz="4" w:space="0" w:color="auto"/>
              </w:rPr>
              <w:t xml:space="preserve">　ア　</w:t>
            </w:r>
            <w:r>
              <w:t>の合計が増加することをいう。それによって，企業の利潤や個人の給与なども増え，政府においては，税収の増加が見込まれる。</w:t>
            </w:r>
          </w:p>
          <w:p w14:paraId="7C8F3278" w14:textId="77777777" w:rsidR="00C201CA" w:rsidRDefault="00C201CA" w:rsidP="00C201CA">
            <w:pPr>
              <w:pStyle w:val="aa"/>
              <w:ind w:left="0" w:firstLine="227"/>
            </w:pPr>
            <w:r>
              <w:rPr>
                <w:rFonts w:hint="eastAsia"/>
              </w:rPr>
              <w:t>一国の経済成長率を高めるためには，企業による</w:t>
            </w:r>
            <w:r w:rsidRPr="00B86467">
              <w:rPr>
                <w:rFonts w:hint="eastAsia"/>
                <w:bdr w:val="single" w:sz="4" w:space="0" w:color="auto"/>
              </w:rPr>
              <w:t xml:space="preserve">　イ　</w:t>
            </w:r>
            <w:r>
              <w:rPr>
                <w:rFonts w:hint="eastAsia"/>
              </w:rPr>
              <w:t>が重要である。こうして効率性が高まったり，生産性が上昇したりする。労働力・資源・資金などがより適切に社会に分配されることが期待される。</w:t>
            </w:r>
          </w:p>
          <w:p w14:paraId="1C901311" w14:textId="77777777" w:rsidR="00C201CA" w:rsidRDefault="00C201CA" w:rsidP="00C201CA">
            <w:pPr>
              <w:pStyle w:val="aa"/>
              <w:ind w:left="0" w:firstLine="227"/>
            </w:pPr>
            <w:r>
              <w:rPr>
                <w:rFonts w:hint="eastAsia"/>
              </w:rPr>
              <w:t>現実には，経済成長が推し進められるなかで，国民の間に経済的な格差が生じてしまう点も見過ごせない。このような状況に対して，累進課税制度が設けられており，その代表的な税として</w:t>
            </w:r>
            <w:r w:rsidRPr="00B86467">
              <w:rPr>
                <w:rFonts w:hint="eastAsia"/>
                <w:bdr w:val="single" w:sz="4" w:space="0" w:color="auto"/>
              </w:rPr>
              <w:t xml:space="preserve">　ウ　</w:t>
            </w:r>
            <w:r>
              <w:rPr>
                <w:rFonts w:hint="eastAsia"/>
              </w:rPr>
              <w:t>がある。政府は，様々な税制を整備し，公平性を図ろうとしている。</w:t>
            </w:r>
          </w:p>
          <w:p w14:paraId="755397AA" w14:textId="5E383530" w:rsidR="00391D4D" w:rsidRPr="00391D4D" w:rsidRDefault="00C201CA" w:rsidP="00C201CA">
            <w:pPr>
              <w:pStyle w:val="aa"/>
              <w:ind w:left="0" w:firstLine="227"/>
            </w:pPr>
            <w:r>
              <w:rPr>
                <w:rFonts w:hint="eastAsia"/>
              </w:rPr>
              <w:t>効率性と公平性のバランスのとれた経済活動と政策のあり方を考えることが重要である。</w:t>
            </w:r>
          </w:p>
        </w:tc>
      </w:tr>
    </w:tbl>
    <w:p w14:paraId="73188FAD" w14:textId="77777777" w:rsidR="00EA66D5" w:rsidRDefault="00EA66D5" w:rsidP="00391D4D">
      <w:pPr>
        <w:pStyle w:val="aa"/>
        <w:ind w:left="0" w:firstLine="0"/>
      </w:pPr>
    </w:p>
    <w:p w14:paraId="5CD30819" w14:textId="3E6B9433" w:rsidR="00C201CA" w:rsidRDefault="004819D2" w:rsidP="00C201CA">
      <w:pPr>
        <w:pStyle w:val="aa"/>
      </w:pPr>
      <w:r w:rsidRPr="004819D2">
        <w:rPr>
          <w:rFonts w:ascii="ＭＳ ゴシック" w:eastAsia="ＭＳ ゴシック" w:hAnsi="ＭＳ ゴシック" w:hint="eastAsia"/>
          <w:b/>
          <w:w w:val="70"/>
        </w:rPr>
        <w:t>①</w:t>
      </w:r>
      <w:r w:rsidR="00C201CA">
        <w:rPr>
          <w:rFonts w:hint="eastAsia"/>
        </w:rPr>
        <w:t xml:space="preserve">　ア　社会資本　　イ　イノベーション　</w:t>
      </w:r>
      <w:r w:rsidR="00C201CA" w:rsidRPr="00B86467">
        <w:rPr>
          <w:rFonts w:hint="eastAsia"/>
          <w:w w:val="130"/>
        </w:rPr>
        <w:t xml:space="preserve">　</w:t>
      </w:r>
      <w:r w:rsidR="00C201CA">
        <w:rPr>
          <w:rFonts w:hint="eastAsia"/>
        </w:rPr>
        <w:t>ウ　消費税</w:t>
      </w:r>
    </w:p>
    <w:p w14:paraId="26EA7C21" w14:textId="2C7EFDC0" w:rsidR="00C201CA" w:rsidRDefault="004819D2" w:rsidP="00C201CA">
      <w:pPr>
        <w:pStyle w:val="aa"/>
      </w:pPr>
      <w:r w:rsidRPr="004819D2">
        <w:rPr>
          <w:rFonts w:ascii="ＭＳ ゴシック" w:eastAsia="ＭＳ ゴシック" w:hAnsi="ＭＳ ゴシック" w:hint="eastAsia"/>
          <w:b/>
          <w:w w:val="70"/>
        </w:rPr>
        <w:t>②</w:t>
      </w:r>
      <w:r w:rsidR="00C201CA">
        <w:rPr>
          <w:rFonts w:hint="eastAsia"/>
        </w:rPr>
        <w:t xml:space="preserve">　ア　社会資本　　イ　イノベーション　</w:t>
      </w:r>
      <w:r w:rsidR="00C201CA" w:rsidRPr="00B86467">
        <w:rPr>
          <w:rFonts w:hint="eastAsia"/>
          <w:w w:val="130"/>
        </w:rPr>
        <w:t xml:space="preserve">　</w:t>
      </w:r>
      <w:r w:rsidR="00C201CA">
        <w:rPr>
          <w:rFonts w:hint="eastAsia"/>
        </w:rPr>
        <w:t>ウ　所得税</w:t>
      </w:r>
    </w:p>
    <w:p w14:paraId="0CA8B7B0" w14:textId="33EA57D3" w:rsidR="00C201CA" w:rsidRDefault="004819D2" w:rsidP="00C201CA">
      <w:pPr>
        <w:pStyle w:val="aa"/>
      </w:pPr>
      <w:r w:rsidRPr="004819D2">
        <w:rPr>
          <w:rFonts w:ascii="ＭＳ ゴシック" w:eastAsia="ＭＳ ゴシック" w:hAnsi="ＭＳ ゴシック" w:hint="eastAsia"/>
          <w:b/>
          <w:w w:val="70"/>
        </w:rPr>
        <w:t>③</w:t>
      </w:r>
      <w:r w:rsidR="00C201CA">
        <w:rPr>
          <w:rFonts w:hint="eastAsia"/>
        </w:rPr>
        <w:t xml:space="preserve">　ア　社会資本　　イ　セーフガード　　　ウ　消費税</w:t>
      </w:r>
    </w:p>
    <w:p w14:paraId="3F9B892B" w14:textId="29FA5B8D" w:rsidR="00C201CA" w:rsidRDefault="004819D2" w:rsidP="00C201CA">
      <w:pPr>
        <w:pStyle w:val="aa"/>
      </w:pPr>
      <w:r w:rsidRPr="004819D2">
        <w:rPr>
          <w:rFonts w:ascii="ＭＳ ゴシック" w:eastAsia="ＭＳ ゴシック" w:hAnsi="ＭＳ ゴシック" w:hint="eastAsia"/>
          <w:b/>
          <w:w w:val="70"/>
        </w:rPr>
        <w:t>④</w:t>
      </w:r>
      <w:r w:rsidR="00C201CA">
        <w:rPr>
          <w:rFonts w:hint="eastAsia"/>
        </w:rPr>
        <w:t xml:space="preserve">　ア　社会資本　　イ　セーフガード　　　ウ　所得税</w:t>
      </w:r>
    </w:p>
    <w:p w14:paraId="4CEA133B" w14:textId="2FEAE5B3" w:rsidR="00C201CA" w:rsidRDefault="004819D2" w:rsidP="00C201CA">
      <w:pPr>
        <w:pStyle w:val="aa"/>
      </w:pPr>
      <w:r w:rsidRPr="004819D2">
        <w:rPr>
          <w:rFonts w:ascii="ＭＳ ゴシック" w:eastAsia="ＭＳ ゴシック" w:hAnsi="ＭＳ ゴシック" w:hint="eastAsia"/>
          <w:b/>
          <w:w w:val="70"/>
        </w:rPr>
        <w:t>⑤</w:t>
      </w:r>
      <w:r w:rsidR="00C201CA">
        <w:rPr>
          <w:rFonts w:hint="eastAsia"/>
        </w:rPr>
        <w:t xml:space="preserve">　ア　付加価値　　イ　イノベーション　</w:t>
      </w:r>
      <w:r w:rsidR="00C201CA" w:rsidRPr="00B86467">
        <w:rPr>
          <w:rFonts w:hint="eastAsia"/>
          <w:w w:val="130"/>
        </w:rPr>
        <w:t xml:space="preserve">　</w:t>
      </w:r>
      <w:r w:rsidR="00C201CA">
        <w:rPr>
          <w:rFonts w:hint="eastAsia"/>
        </w:rPr>
        <w:t>ウ　消費税</w:t>
      </w:r>
    </w:p>
    <w:p w14:paraId="4AF0ABC1" w14:textId="75349DB9" w:rsidR="00C201CA" w:rsidRDefault="004819D2" w:rsidP="00C201CA">
      <w:pPr>
        <w:pStyle w:val="aa"/>
      </w:pPr>
      <w:r w:rsidRPr="004819D2">
        <w:rPr>
          <w:rFonts w:ascii="ＭＳ ゴシック" w:eastAsia="ＭＳ ゴシック" w:hAnsi="ＭＳ ゴシック" w:hint="eastAsia"/>
          <w:b/>
          <w:w w:val="70"/>
        </w:rPr>
        <w:t>⑥</w:t>
      </w:r>
      <w:r w:rsidR="00C201CA">
        <w:rPr>
          <w:rFonts w:hint="eastAsia"/>
        </w:rPr>
        <w:t xml:space="preserve">　ア　付加価値　　イ　イノベーション　</w:t>
      </w:r>
      <w:r w:rsidR="00C201CA" w:rsidRPr="00B86467">
        <w:rPr>
          <w:rFonts w:hint="eastAsia"/>
          <w:w w:val="130"/>
        </w:rPr>
        <w:t xml:space="preserve">　</w:t>
      </w:r>
      <w:r w:rsidR="00C201CA">
        <w:rPr>
          <w:rFonts w:hint="eastAsia"/>
        </w:rPr>
        <w:t>ウ　所得税</w:t>
      </w:r>
    </w:p>
    <w:p w14:paraId="0DF9E57B" w14:textId="071873D6" w:rsidR="00C201CA" w:rsidRDefault="004819D2" w:rsidP="00C201CA">
      <w:pPr>
        <w:pStyle w:val="aa"/>
      </w:pPr>
      <w:r w:rsidRPr="004819D2">
        <w:rPr>
          <w:rFonts w:ascii="ＭＳ ゴシック" w:eastAsia="ＭＳ ゴシック" w:hAnsi="ＭＳ ゴシック" w:hint="eastAsia"/>
          <w:b/>
          <w:w w:val="70"/>
        </w:rPr>
        <w:t>⑦</w:t>
      </w:r>
      <w:r w:rsidR="00C201CA">
        <w:rPr>
          <w:rFonts w:hint="eastAsia"/>
        </w:rPr>
        <w:t xml:space="preserve">　ア　付加価値　　イ　セーフガード　　　ウ　消費税</w:t>
      </w:r>
    </w:p>
    <w:p w14:paraId="5328A528" w14:textId="5B64692F" w:rsidR="00EA66D5" w:rsidRDefault="004819D2" w:rsidP="00C201CA">
      <w:pPr>
        <w:pStyle w:val="aa"/>
      </w:pPr>
      <w:r w:rsidRPr="004819D2">
        <w:rPr>
          <w:rFonts w:ascii="ＭＳ ゴシック" w:eastAsia="ＭＳ ゴシック" w:hAnsi="ＭＳ ゴシック" w:hint="eastAsia"/>
          <w:b/>
          <w:w w:val="70"/>
        </w:rPr>
        <w:t>⑧</w:t>
      </w:r>
      <w:r w:rsidR="00C201CA">
        <w:rPr>
          <w:rFonts w:hint="eastAsia"/>
        </w:rPr>
        <w:t xml:space="preserve">　ア　付加価値　　イ　セーフガード　　　ウ　所得税</w:t>
      </w:r>
    </w:p>
    <w:p w14:paraId="131F85CA" w14:textId="77777777" w:rsidR="00C201CA" w:rsidRDefault="00C201CA" w:rsidP="00C201CA">
      <w:pPr>
        <w:pStyle w:val="aa"/>
      </w:pPr>
    </w:p>
    <w:p w14:paraId="5954C998" w14:textId="5726FFE1" w:rsidR="00EA66D5" w:rsidRDefault="00EA66D5" w:rsidP="00EA66D5">
      <w:pPr>
        <w:pStyle w:val="X0"/>
        <w:ind w:left="285" w:hanging="285"/>
      </w:pPr>
      <w:r w:rsidRPr="00DF0547">
        <w:rPr>
          <w:rFonts w:hint="eastAsia"/>
          <w:b/>
          <w:bCs/>
        </w:rPr>
        <w:lastRenderedPageBreak/>
        <w:t>問</w:t>
      </w:r>
      <w:r w:rsidRPr="00DF0547">
        <w:rPr>
          <w:b/>
          <w:bCs/>
        </w:rPr>
        <w:t>3</w:t>
      </w:r>
      <w:r>
        <w:t xml:space="preserve">　</w:t>
      </w:r>
      <w:r w:rsidR="00C201CA" w:rsidRPr="00C201CA">
        <w:t>生徒Bは，講演で触れられた社会保障制度を支える財源に関心をもち，関連する資料を探すなかで，次の</w:t>
      </w:r>
      <w:r w:rsidR="00C201CA" w:rsidRPr="00B86467">
        <w:rPr>
          <w:b/>
          <w:bCs/>
        </w:rPr>
        <w:t>表</w:t>
      </w:r>
      <w:r w:rsidR="00C201CA" w:rsidRPr="00C201CA">
        <w:t>を見つけた。</w:t>
      </w:r>
      <w:r w:rsidR="00C201CA" w:rsidRPr="00B86467">
        <w:rPr>
          <w:b/>
          <w:bCs/>
        </w:rPr>
        <w:t>表</w:t>
      </w:r>
      <w:r w:rsidR="00C201CA" w:rsidRPr="00C201CA">
        <w:t>から読み取れることについて述べた記述として最も適当なものを，後の</w:t>
      </w:r>
      <w:r w:rsidR="004819D2" w:rsidRPr="004819D2">
        <w:rPr>
          <w:rFonts w:ascii="ＭＳ ゴシック" w:eastAsia="ＭＳ ゴシック" w:hAnsi="ＭＳ ゴシック"/>
          <w:b/>
          <w:w w:val="70"/>
        </w:rPr>
        <w:t>①</w:t>
      </w:r>
      <w:r w:rsidR="00C201CA" w:rsidRPr="00C201CA">
        <w:t>～</w:t>
      </w:r>
      <w:r w:rsidR="004819D2" w:rsidRPr="004819D2">
        <w:rPr>
          <w:rFonts w:ascii="ＭＳ ゴシック" w:eastAsia="ＭＳ ゴシック" w:hAnsi="ＭＳ ゴシック"/>
          <w:b/>
          <w:w w:val="70"/>
        </w:rPr>
        <w:t>④</w:t>
      </w:r>
      <w:r w:rsidR="00C201CA" w:rsidRPr="00C201CA">
        <w:t>のうちから一つ選べ。</w:t>
      </w:r>
      <w:r w:rsidR="00C201CA" w:rsidRPr="00B86467">
        <w:rPr>
          <w:bdr w:val="single" w:sz="4" w:space="0" w:color="auto"/>
        </w:rPr>
        <w:t xml:space="preserve">　3　</w:t>
      </w:r>
    </w:p>
    <w:p w14:paraId="24C6B2CC" w14:textId="77777777" w:rsidR="00EA66D5" w:rsidRDefault="00EA66D5" w:rsidP="00EA66D5">
      <w:pPr>
        <w:pStyle w:val="aa"/>
      </w:pPr>
    </w:p>
    <w:p w14:paraId="75C60922" w14:textId="0F0D8F66" w:rsidR="00EA66D5" w:rsidRDefault="00EA66D5" w:rsidP="008D3C5A">
      <w:pPr>
        <w:pStyle w:val="aa"/>
        <w:tabs>
          <w:tab w:val="left" w:pos="6521"/>
        </w:tabs>
      </w:pPr>
      <w:r w:rsidRPr="00C8500A">
        <w:rPr>
          <w:rFonts w:hint="eastAsia"/>
          <w:b/>
          <w:bCs/>
        </w:rPr>
        <w:t>表</w:t>
      </w:r>
      <w:r>
        <w:rPr>
          <w:rFonts w:hint="eastAsia"/>
        </w:rPr>
        <w:t xml:space="preserve">　</w:t>
      </w:r>
      <w:r w:rsidR="00C945D4" w:rsidRPr="00C945D4">
        <w:t>社会保障財源の対GDP比</w:t>
      </w:r>
      <w:r>
        <w:tab/>
        <w:t>(％)</w:t>
      </w:r>
    </w:p>
    <w:tbl>
      <w:tblPr>
        <w:tblStyle w:val="ab"/>
        <w:tblW w:w="0" w:type="auto"/>
        <w:tblInd w:w="284" w:type="dxa"/>
        <w:tblLook w:val="04A0" w:firstRow="1" w:lastRow="0" w:firstColumn="1" w:lastColumn="0" w:noHBand="0" w:noVBand="1"/>
      </w:tblPr>
      <w:tblGrid>
        <w:gridCol w:w="1417"/>
        <w:gridCol w:w="1417"/>
        <w:gridCol w:w="1417"/>
        <w:gridCol w:w="1417"/>
        <w:gridCol w:w="907"/>
      </w:tblGrid>
      <w:tr w:rsidR="00C201CA" w:rsidRPr="00B63E7A" w14:paraId="02DCDE7C" w14:textId="77777777" w:rsidTr="00210FF3">
        <w:tc>
          <w:tcPr>
            <w:tcW w:w="1417" w:type="dxa"/>
            <w:tcBorders>
              <w:tl2br w:val="single" w:sz="4" w:space="0" w:color="auto"/>
            </w:tcBorders>
          </w:tcPr>
          <w:p w14:paraId="37704A9D" w14:textId="1FBED50D" w:rsidR="00C201CA" w:rsidRPr="00B63E7A" w:rsidRDefault="00C201CA" w:rsidP="00C201CA">
            <w:pPr>
              <w:pStyle w:val="aa"/>
              <w:ind w:left="0" w:firstLine="0"/>
              <w:jc w:val="both"/>
            </w:pPr>
            <w:r w:rsidRPr="008D7A41">
              <w:rPr>
                <w:rFonts w:hint="eastAsia"/>
              </w:rPr>
              <w:t>国</w:t>
            </w:r>
          </w:p>
        </w:tc>
        <w:tc>
          <w:tcPr>
            <w:tcW w:w="1417" w:type="dxa"/>
          </w:tcPr>
          <w:p w14:paraId="69EB32D6" w14:textId="5C3CE65B" w:rsidR="00C201CA" w:rsidRPr="00B63E7A" w:rsidRDefault="00C201CA" w:rsidP="00C201CA">
            <w:pPr>
              <w:pStyle w:val="aa"/>
              <w:ind w:left="0" w:firstLine="0"/>
              <w:jc w:val="center"/>
            </w:pPr>
            <w:r w:rsidRPr="008D7A41">
              <w:t>一般政府拠出</w:t>
            </w:r>
          </w:p>
        </w:tc>
        <w:tc>
          <w:tcPr>
            <w:tcW w:w="1417" w:type="dxa"/>
          </w:tcPr>
          <w:p w14:paraId="7F0A38B8" w14:textId="5E7BA3B9" w:rsidR="00C201CA" w:rsidRPr="00B63E7A" w:rsidRDefault="00C201CA" w:rsidP="00C201CA">
            <w:pPr>
              <w:pStyle w:val="aa"/>
              <w:ind w:left="0" w:firstLine="0"/>
              <w:jc w:val="center"/>
            </w:pPr>
            <w:r w:rsidRPr="008D7A41">
              <w:t>事業主拠出</w:t>
            </w:r>
          </w:p>
        </w:tc>
        <w:tc>
          <w:tcPr>
            <w:tcW w:w="1417" w:type="dxa"/>
            <w:tcBorders>
              <w:right w:val="double" w:sz="4" w:space="0" w:color="auto"/>
            </w:tcBorders>
          </w:tcPr>
          <w:p w14:paraId="462EEA26" w14:textId="16634DDB" w:rsidR="00C201CA" w:rsidRPr="00B63E7A" w:rsidRDefault="00C201CA" w:rsidP="00C201CA">
            <w:pPr>
              <w:pStyle w:val="aa"/>
              <w:ind w:left="0" w:firstLine="0"/>
              <w:jc w:val="center"/>
            </w:pPr>
            <w:r w:rsidRPr="008D7A41">
              <w:t>被保険者拠出</w:t>
            </w:r>
          </w:p>
        </w:tc>
        <w:tc>
          <w:tcPr>
            <w:tcW w:w="907" w:type="dxa"/>
            <w:tcBorders>
              <w:left w:val="double" w:sz="4" w:space="0" w:color="auto"/>
              <w:bottom w:val="single" w:sz="4" w:space="0" w:color="auto"/>
            </w:tcBorders>
          </w:tcPr>
          <w:p w14:paraId="10D97EA9" w14:textId="14EC1C83" w:rsidR="00C201CA" w:rsidRPr="00B63E7A" w:rsidRDefault="00C201CA" w:rsidP="00C201CA">
            <w:pPr>
              <w:pStyle w:val="aa"/>
              <w:ind w:left="0" w:firstLine="0"/>
              <w:jc w:val="center"/>
            </w:pPr>
            <w:r w:rsidRPr="008D7A41">
              <w:t>合計</w:t>
            </w:r>
          </w:p>
        </w:tc>
      </w:tr>
      <w:tr w:rsidR="00C201CA" w:rsidRPr="00B63E7A" w14:paraId="71901CC5" w14:textId="77777777" w:rsidTr="00FA6055">
        <w:tc>
          <w:tcPr>
            <w:tcW w:w="1417" w:type="dxa"/>
          </w:tcPr>
          <w:p w14:paraId="6E4FDA4A" w14:textId="649139D0" w:rsidR="00C201CA" w:rsidRPr="00B63E7A" w:rsidRDefault="00C201CA" w:rsidP="00C201CA">
            <w:pPr>
              <w:pStyle w:val="aa"/>
              <w:ind w:left="0" w:firstLine="0"/>
              <w:jc w:val="center"/>
            </w:pPr>
            <w:r w:rsidRPr="008D7A41">
              <w:rPr>
                <w:rFonts w:hint="eastAsia"/>
              </w:rPr>
              <w:t>フランス</w:t>
            </w:r>
          </w:p>
        </w:tc>
        <w:tc>
          <w:tcPr>
            <w:tcW w:w="1417" w:type="dxa"/>
          </w:tcPr>
          <w:p w14:paraId="08763F47" w14:textId="37B08A8E" w:rsidR="00C201CA" w:rsidRPr="00B63E7A" w:rsidRDefault="00C201CA" w:rsidP="00C201CA">
            <w:pPr>
              <w:pStyle w:val="aa"/>
              <w:ind w:left="0" w:firstLine="0"/>
              <w:jc w:val="center"/>
            </w:pPr>
            <w:r w:rsidRPr="008D7A41">
              <w:t>16.2</w:t>
            </w:r>
          </w:p>
        </w:tc>
        <w:tc>
          <w:tcPr>
            <w:tcW w:w="1417" w:type="dxa"/>
          </w:tcPr>
          <w:p w14:paraId="3B662AAF" w14:textId="0C5204FF" w:rsidR="00C201CA" w:rsidRPr="00B63E7A" w:rsidRDefault="00C201CA" w:rsidP="00C201CA">
            <w:pPr>
              <w:pStyle w:val="aa"/>
              <w:ind w:left="0" w:firstLine="0"/>
              <w:jc w:val="center"/>
            </w:pPr>
            <w:r w:rsidRPr="008D7A41">
              <w:t>13.2</w:t>
            </w:r>
          </w:p>
        </w:tc>
        <w:tc>
          <w:tcPr>
            <w:tcW w:w="1417" w:type="dxa"/>
            <w:tcBorders>
              <w:right w:val="double" w:sz="4" w:space="0" w:color="auto"/>
            </w:tcBorders>
          </w:tcPr>
          <w:p w14:paraId="598055A3" w14:textId="43F26A2F" w:rsidR="00C201CA" w:rsidRPr="00B63E7A" w:rsidRDefault="00C201CA" w:rsidP="00C201CA">
            <w:pPr>
              <w:pStyle w:val="aa"/>
              <w:ind w:left="0" w:firstLine="0"/>
              <w:jc w:val="center"/>
            </w:pPr>
            <w:r w:rsidRPr="008D7A41">
              <w:t>5.7</w:t>
            </w:r>
          </w:p>
        </w:tc>
        <w:tc>
          <w:tcPr>
            <w:tcW w:w="907" w:type="dxa"/>
            <w:tcBorders>
              <w:top w:val="single" w:sz="4" w:space="0" w:color="auto"/>
              <w:left w:val="double" w:sz="4" w:space="0" w:color="auto"/>
              <w:bottom w:val="single" w:sz="4" w:space="0" w:color="auto"/>
            </w:tcBorders>
          </w:tcPr>
          <w:p w14:paraId="2B6234CB" w14:textId="4F2ED5C7" w:rsidR="00C201CA" w:rsidRPr="00B63E7A" w:rsidRDefault="00C201CA" w:rsidP="00C201CA">
            <w:pPr>
              <w:pStyle w:val="aa"/>
              <w:ind w:left="0" w:firstLine="0"/>
              <w:jc w:val="center"/>
            </w:pPr>
            <w:r w:rsidRPr="008D7A41">
              <w:t>35.1</w:t>
            </w:r>
          </w:p>
        </w:tc>
      </w:tr>
      <w:tr w:rsidR="00C201CA" w:rsidRPr="00B63E7A" w14:paraId="576374DA" w14:textId="77777777" w:rsidTr="00FA6055">
        <w:tc>
          <w:tcPr>
            <w:tcW w:w="1417" w:type="dxa"/>
          </w:tcPr>
          <w:p w14:paraId="40ACA747" w14:textId="7CD53858" w:rsidR="00C201CA" w:rsidRPr="00B63E7A" w:rsidRDefault="00C201CA" w:rsidP="00C201CA">
            <w:pPr>
              <w:pStyle w:val="aa"/>
              <w:ind w:left="0" w:firstLine="0"/>
              <w:jc w:val="center"/>
            </w:pPr>
            <w:r w:rsidRPr="008D7A41">
              <w:rPr>
                <w:rFonts w:hint="eastAsia"/>
              </w:rPr>
              <w:t>ドイツ</w:t>
            </w:r>
          </w:p>
        </w:tc>
        <w:tc>
          <w:tcPr>
            <w:tcW w:w="1417" w:type="dxa"/>
          </w:tcPr>
          <w:p w14:paraId="3A9A366B" w14:textId="09D17041" w:rsidR="00C201CA" w:rsidRPr="00B63E7A" w:rsidRDefault="00C201CA" w:rsidP="00C201CA">
            <w:pPr>
              <w:pStyle w:val="aa"/>
              <w:ind w:left="0" w:firstLine="0"/>
              <w:jc w:val="center"/>
            </w:pPr>
            <w:r w:rsidRPr="008D7A41">
              <w:t>11.6</w:t>
            </w:r>
          </w:p>
        </w:tc>
        <w:tc>
          <w:tcPr>
            <w:tcW w:w="1417" w:type="dxa"/>
          </w:tcPr>
          <w:p w14:paraId="492688BA" w14:textId="2F1DBE80" w:rsidR="00C201CA" w:rsidRPr="00B63E7A" w:rsidRDefault="00C201CA" w:rsidP="00C201CA">
            <w:pPr>
              <w:pStyle w:val="aa"/>
              <w:ind w:left="0" w:firstLine="0"/>
              <w:jc w:val="center"/>
            </w:pPr>
            <w:r w:rsidRPr="008D7A41">
              <w:t>11.7</w:t>
            </w:r>
          </w:p>
        </w:tc>
        <w:tc>
          <w:tcPr>
            <w:tcW w:w="1417" w:type="dxa"/>
            <w:tcBorders>
              <w:right w:val="double" w:sz="4" w:space="0" w:color="auto"/>
            </w:tcBorders>
          </w:tcPr>
          <w:p w14:paraId="665829F3" w14:textId="68907F30" w:rsidR="00C201CA" w:rsidRPr="00B63E7A" w:rsidRDefault="00C201CA" w:rsidP="00C201CA">
            <w:pPr>
              <w:pStyle w:val="aa"/>
              <w:ind w:left="0" w:firstLine="0"/>
              <w:jc w:val="center"/>
            </w:pPr>
            <w:r w:rsidRPr="008D7A41">
              <w:t>10.0</w:t>
            </w:r>
          </w:p>
        </w:tc>
        <w:tc>
          <w:tcPr>
            <w:tcW w:w="907" w:type="dxa"/>
            <w:tcBorders>
              <w:top w:val="single" w:sz="4" w:space="0" w:color="auto"/>
              <w:left w:val="double" w:sz="4" w:space="0" w:color="auto"/>
              <w:bottom w:val="single" w:sz="4" w:space="0" w:color="auto"/>
            </w:tcBorders>
          </w:tcPr>
          <w:p w14:paraId="5F4E3C12" w14:textId="73ED4350" w:rsidR="00C201CA" w:rsidRPr="00B63E7A" w:rsidRDefault="00C201CA" w:rsidP="00C201CA">
            <w:pPr>
              <w:pStyle w:val="aa"/>
              <w:ind w:left="0" w:firstLine="0"/>
              <w:jc w:val="center"/>
            </w:pPr>
            <w:r w:rsidRPr="008D7A41">
              <w:t>33.3</w:t>
            </w:r>
          </w:p>
        </w:tc>
      </w:tr>
      <w:tr w:rsidR="00C201CA" w:rsidRPr="00B63E7A" w14:paraId="558A9448" w14:textId="77777777" w:rsidTr="00FA6055">
        <w:tc>
          <w:tcPr>
            <w:tcW w:w="1417" w:type="dxa"/>
          </w:tcPr>
          <w:p w14:paraId="1D86A1C5" w14:textId="56BE57C3" w:rsidR="00C201CA" w:rsidRPr="00B63E7A" w:rsidRDefault="00C201CA" w:rsidP="00C201CA">
            <w:pPr>
              <w:pStyle w:val="aa"/>
              <w:ind w:left="0" w:firstLine="0"/>
              <w:jc w:val="center"/>
            </w:pPr>
            <w:r w:rsidRPr="008D7A41">
              <w:rPr>
                <w:rFonts w:hint="eastAsia"/>
              </w:rPr>
              <w:t>スウェーデン</w:t>
            </w:r>
          </w:p>
        </w:tc>
        <w:tc>
          <w:tcPr>
            <w:tcW w:w="1417" w:type="dxa"/>
          </w:tcPr>
          <w:p w14:paraId="50F8BC7C" w14:textId="41EE47B6" w:rsidR="00C201CA" w:rsidRPr="00B63E7A" w:rsidRDefault="00C201CA" w:rsidP="00C201CA">
            <w:pPr>
              <w:pStyle w:val="aa"/>
              <w:ind w:left="0" w:firstLine="0"/>
              <w:jc w:val="center"/>
            </w:pPr>
            <w:r w:rsidRPr="008D7A41">
              <w:t>16.2</w:t>
            </w:r>
          </w:p>
        </w:tc>
        <w:tc>
          <w:tcPr>
            <w:tcW w:w="1417" w:type="dxa"/>
          </w:tcPr>
          <w:p w14:paraId="7163CA8B" w14:textId="15BFC097" w:rsidR="00C201CA" w:rsidRPr="00B63E7A" w:rsidRDefault="00C201CA" w:rsidP="00C201CA">
            <w:pPr>
              <w:pStyle w:val="aa"/>
              <w:ind w:left="0" w:firstLine="0"/>
              <w:jc w:val="center"/>
            </w:pPr>
            <w:r w:rsidRPr="008D7A41">
              <w:t>11.4</w:t>
            </w:r>
          </w:p>
        </w:tc>
        <w:tc>
          <w:tcPr>
            <w:tcW w:w="1417" w:type="dxa"/>
            <w:tcBorders>
              <w:right w:val="double" w:sz="4" w:space="0" w:color="auto"/>
            </w:tcBorders>
          </w:tcPr>
          <w:p w14:paraId="1C5E2D1C" w14:textId="1D35AA34" w:rsidR="00C201CA" w:rsidRPr="00B63E7A" w:rsidRDefault="00C201CA" w:rsidP="00C201CA">
            <w:pPr>
              <w:pStyle w:val="aa"/>
              <w:ind w:left="0" w:firstLine="0"/>
              <w:jc w:val="center"/>
            </w:pPr>
            <w:r w:rsidRPr="008D7A41">
              <w:t>2.8</w:t>
            </w:r>
          </w:p>
        </w:tc>
        <w:tc>
          <w:tcPr>
            <w:tcW w:w="907" w:type="dxa"/>
            <w:tcBorders>
              <w:top w:val="single" w:sz="4" w:space="0" w:color="auto"/>
              <w:left w:val="double" w:sz="4" w:space="0" w:color="auto"/>
              <w:bottom w:val="single" w:sz="4" w:space="0" w:color="auto"/>
            </w:tcBorders>
          </w:tcPr>
          <w:p w14:paraId="63F55353" w14:textId="62A28843" w:rsidR="00C201CA" w:rsidRPr="00B63E7A" w:rsidRDefault="00C201CA" w:rsidP="00C201CA">
            <w:pPr>
              <w:pStyle w:val="aa"/>
              <w:ind w:left="0" w:firstLine="0"/>
              <w:jc w:val="center"/>
            </w:pPr>
            <w:r w:rsidRPr="008D7A41">
              <w:t>30.4</w:t>
            </w:r>
          </w:p>
        </w:tc>
      </w:tr>
      <w:tr w:rsidR="00C201CA" w14:paraId="1149F9CD" w14:textId="77777777" w:rsidTr="00FA6055">
        <w:tc>
          <w:tcPr>
            <w:tcW w:w="1417" w:type="dxa"/>
          </w:tcPr>
          <w:p w14:paraId="40677508" w14:textId="44B95EE9" w:rsidR="00C201CA" w:rsidRPr="00B63E7A" w:rsidRDefault="00C201CA" w:rsidP="00C201CA">
            <w:pPr>
              <w:pStyle w:val="aa"/>
              <w:ind w:left="0" w:firstLine="0"/>
              <w:jc w:val="center"/>
            </w:pPr>
            <w:r w:rsidRPr="008D7A41">
              <w:rPr>
                <w:rFonts w:hint="eastAsia"/>
              </w:rPr>
              <w:t>日本</w:t>
            </w:r>
          </w:p>
        </w:tc>
        <w:tc>
          <w:tcPr>
            <w:tcW w:w="1417" w:type="dxa"/>
          </w:tcPr>
          <w:p w14:paraId="5C019CCE" w14:textId="05DB5934" w:rsidR="00C201CA" w:rsidRPr="00B63E7A" w:rsidRDefault="00C201CA" w:rsidP="00C201CA">
            <w:pPr>
              <w:pStyle w:val="aa"/>
              <w:ind w:left="0" w:firstLine="0"/>
              <w:jc w:val="center"/>
            </w:pPr>
            <w:r w:rsidRPr="008D7A41">
              <w:t>11.2</w:t>
            </w:r>
          </w:p>
        </w:tc>
        <w:tc>
          <w:tcPr>
            <w:tcW w:w="1417" w:type="dxa"/>
          </w:tcPr>
          <w:p w14:paraId="44E97010" w14:textId="6DBE485A" w:rsidR="00C201CA" w:rsidRPr="00B63E7A" w:rsidRDefault="00C201CA" w:rsidP="00C201CA">
            <w:pPr>
              <w:pStyle w:val="aa"/>
              <w:ind w:left="0" w:firstLine="0"/>
              <w:jc w:val="center"/>
            </w:pPr>
            <w:r w:rsidRPr="008D7A41">
              <w:t>7.0</w:t>
            </w:r>
          </w:p>
        </w:tc>
        <w:tc>
          <w:tcPr>
            <w:tcW w:w="1417" w:type="dxa"/>
            <w:tcBorders>
              <w:right w:val="double" w:sz="4" w:space="0" w:color="auto"/>
            </w:tcBorders>
          </w:tcPr>
          <w:p w14:paraId="4A7CFEDD" w14:textId="3D9176A6" w:rsidR="00C201CA" w:rsidRPr="00B63E7A" w:rsidRDefault="00C201CA" w:rsidP="00C201CA">
            <w:pPr>
              <w:pStyle w:val="aa"/>
              <w:ind w:left="0" w:firstLine="0"/>
              <w:jc w:val="center"/>
            </w:pPr>
            <w:r w:rsidRPr="008D7A41">
              <w:t>7.2</w:t>
            </w:r>
          </w:p>
        </w:tc>
        <w:tc>
          <w:tcPr>
            <w:tcW w:w="907" w:type="dxa"/>
            <w:tcBorders>
              <w:top w:val="single" w:sz="4" w:space="0" w:color="auto"/>
              <w:left w:val="double" w:sz="4" w:space="0" w:color="auto"/>
            </w:tcBorders>
          </w:tcPr>
          <w:p w14:paraId="384A3116" w14:textId="5801263D" w:rsidR="00C201CA" w:rsidRDefault="00C201CA" w:rsidP="00C201CA">
            <w:pPr>
              <w:pStyle w:val="aa"/>
              <w:ind w:left="0" w:firstLine="0"/>
              <w:jc w:val="center"/>
            </w:pPr>
            <w:r w:rsidRPr="008D7A41">
              <w:t>25.4</w:t>
            </w:r>
          </w:p>
        </w:tc>
      </w:tr>
    </w:tbl>
    <w:p w14:paraId="2304712D" w14:textId="67580979" w:rsidR="00EA66D5" w:rsidRDefault="00EA66D5" w:rsidP="00B63E7A">
      <w:pPr>
        <w:pStyle w:val="aa"/>
        <w:spacing w:line="200" w:lineRule="exact"/>
      </w:pPr>
    </w:p>
    <w:p w14:paraId="4EC61BAA" w14:textId="77777777" w:rsidR="00C201CA" w:rsidRDefault="00C201CA" w:rsidP="00C201CA">
      <w:pPr>
        <w:pStyle w:val="aa"/>
        <w:ind w:left="738" w:hanging="454"/>
      </w:pPr>
      <w:r>
        <w:t>(注1)　表題中の「社会保障」は，社会保険，社会福祉，公的扶助，公衆衛生の4つからなる。</w:t>
      </w:r>
    </w:p>
    <w:p w14:paraId="21203256" w14:textId="77777777" w:rsidR="00C201CA" w:rsidRDefault="00C201CA" w:rsidP="00C201CA">
      <w:pPr>
        <w:pStyle w:val="aa"/>
        <w:ind w:left="738" w:hanging="454"/>
      </w:pPr>
      <w:r>
        <w:t xml:space="preserve">(注2)　</w:t>
      </w:r>
      <w:r w:rsidRPr="00B86467">
        <w:rPr>
          <w:b/>
          <w:bCs/>
        </w:rPr>
        <w:t>表</w:t>
      </w:r>
      <w:r>
        <w:t>の「一般政府拠出」は，国(中央政府)の拠出と地方(地方自治体)の拠出を合わせたものである。</w:t>
      </w:r>
    </w:p>
    <w:p w14:paraId="6B37D519" w14:textId="77777777" w:rsidR="00C201CA" w:rsidRDefault="00C201CA" w:rsidP="00C201CA">
      <w:pPr>
        <w:pStyle w:val="aa"/>
        <w:ind w:left="738" w:hanging="454"/>
      </w:pPr>
      <w:r>
        <w:t xml:space="preserve">(注3)　</w:t>
      </w:r>
      <w:r w:rsidRPr="00B86467">
        <w:rPr>
          <w:b/>
          <w:bCs/>
        </w:rPr>
        <w:t>表</w:t>
      </w:r>
      <w:r>
        <w:t>の「一般政府拠出」，「事業主拠出」，「被保険者拠出」は，EU基準に基づいた区分である。なお，「一般政府拠出」，「事業主拠出」，「被保険者拠出」の各数値は，小数点第2位を四捨五入している。これらの数値を合わせたものが「合計」である。</w:t>
      </w:r>
    </w:p>
    <w:p w14:paraId="57F70156" w14:textId="77777777" w:rsidR="00C201CA" w:rsidRDefault="00C201CA" w:rsidP="00C201CA">
      <w:pPr>
        <w:pStyle w:val="aa"/>
        <w:ind w:left="738" w:hanging="454"/>
      </w:pPr>
      <w:r>
        <w:t xml:space="preserve">(注4)　</w:t>
      </w:r>
      <w:r w:rsidRPr="00B86467">
        <w:rPr>
          <w:b/>
          <w:bCs/>
        </w:rPr>
        <w:t>表</w:t>
      </w:r>
      <w:r>
        <w:t>のフランス，ドイツ，スウェーデンの数値は2020年のもの，日本の数値は2020年度のものである。</w:t>
      </w:r>
    </w:p>
    <w:p w14:paraId="0DE32D8E" w14:textId="39FB37C1" w:rsidR="00EA66D5" w:rsidRDefault="00C201CA" w:rsidP="00C201CA">
      <w:pPr>
        <w:pStyle w:val="aa"/>
        <w:ind w:left="738" w:hanging="454"/>
      </w:pPr>
      <w:r>
        <w:t>(出所)　国立社会保障・人口問題研究所Webページにより作成。</w:t>
      </w:r>
    </w:p>
    <w:p w14:paraId="5F575050" w14:textId="77777777" w:rsidR="00EA66D5" w:rsidRPr="002F676F" w:rsidRDefault="00EA66D5" w:rsidP="00B63E7A">
      <w:pPr>
        <w:pStyle w:val="aa"/>
        <w:spacing w:line="200" w:lineRule="exact"/>
        <w:rPr>
          <w:rFonts w:eastAsia="DengXian"/>
        </w:rPr>
      </w:pPr>
    </w:p>
    <w:p w14:paraId="752A0410" w14:textId="5F9FAA7A" w:rsidR="00C201CA" w:rsidRDefault="004819D2" w:rsidP="004819D2">
      <w:pPr>
        <w:pStyle w:val="aa"/>
      </w:pPr>
      <w:r w:rsidRPr="004819D2">
        <w:rPr>
          <w:rFonts w:ascii="ＭＳ ゴシック" w:eastAsia="ＭＳ ゴシック" w:hAnsi="ＭＳ ゴシック" w:hint="eastAsia"/>
          <w:b/>
          <w:w w:val="70"/>
        </w:rPr>
        <w:t>①</w:t>
      </w:r>
      <w:r w:rsidR="00C201CA">
        <w:rPr>
          <w:rFonts w:hint="eastAsia"/>
        </w:rPr>
        <w:t xml:space="preserve">　フランスとドイツについて，「事業主拠出」と「被保険者拠出」を合わせた数値は，どちらの国においても「一般政府拠出」の数値よりも低い。</w:t>
      </w:r>
    </w:p>
    <w:p w14:paraId="67EAC316" w14:textId="1AE3D452" w:rsidR="00C201CA" w:rsidRDefault="004819D2" w:rsidP="004819D2">
      <w:pPr>
        <w:pStyle w:val="aa"/>
      </w:pPr>
      <w:r w:rsidRPr="004819D2">
        <w:rPr>
          <w:rFonts w:ascii="ＭＳ ゴシック" w:eastAsia="ＭＳ ゴシック" w:hAnsi="ＭＳ ゴシック" w:hint="eastAsia"/>
          <w:b/>
          <w:w w:val="70"/>
        </w:rPr>
        <w:t>②</w:t>
      </w:r>
      <w:r w:rsidR="00C201CA">
        <w:rPr>
          <w:rFonts w:hint="eastAsia"/>
        </w:rPr>
        <w:t xml:space="preserve">　スウェーデンについて，「合計」に対する「一般政府拠出」の割合は，</w:t>
      </w:r>
      <w:r w:rsidR="00C201CA">
        <w:t>50％を超えている。</w:t>
      </w:r>
    </w:p>
    <w:p w14:paraId="344B04C6" w14:textId="4164E50D" w:rsidR="00C201CA" w:rsidRDefault="004819D2" w:rsidP="004819D2">
      <w:pPr>
        <w:pStyle w:val="aa"/>
      </w:pPr>
      <w:r w:rsidRPr="004819D2">
        <w:rPr>
          <w:rFonts w:ascii="ＭＳ ゴシック" w:eastAsia="ＭＳ ゴシック" w:hAnsi="ＭＳ ゴシック" w:hint="eastAsia"/>
          <w:b/>
          <w:w w:val="70"/>
        </w:rPr>
        <w:t>③</w:t>
      </w:r>
      <w:r w:rsidR="00C201CA">
        <w:rPr>
          <w:rFonts w:hint="eastAsia"/>
        </w:rPr>
        <w:t xml:space="preserve">　日本について，「合計」に対する「被保険者拠出」の割合は，</w:t>
      </w:r>
      <w:r w:rsidR="00C201CA">
        <w:t>40％を超えている。</w:t>
      </w:r>
    </w:p>
    <w:p w14:paraId="36712986" w14:textId="33159252" w:rsidR="00C201CA" w:rsidRDefault="004819D2" w:rsidP="004819D2">
      <w:pPr>
        <w:pStyle w:val="aa"/>
      </w:pPr>
      <w:r w:rsidRPr="004819D2">
        <w:rPr>
          <w:rFonts w:ascii="ＭＳ ゴシック" w:eastAsia="ＭＳ ゴシック" w:hAnsi="ＭＳ ゴシック" w:hint="eastAsia"/>
          <w:b/>
          <w:w w:val="70"/>
        </w:rPr>
        <w:t>④</w:t>
      </w:r>
      <w:r w:rsidR="00C201CA">
        <w:rPr>
          <w:rFonts w:hint="eastAsia"/>
        </w:rPr>
        <w:t xml:space="preserve">　すべての国について，「事業主拠出」と「被保険者拠出」の数値を比較すると，「事業主拠出」の数値の方が高い。</w:t>
      </w:r>
    </w:p>
    <w:p w14:paraId="2E52C941" w14:textId="60C5599F" w:rsidR="00C201CA" w:rsidRDefault="00C201CA" w:rsidP="00D05439">
      <w:pPr>
        <w:pStyle w:val="X0"/>
        <w:ind w:left="285" w:hanging="285"/>
      </w:pPr>
      <w:r w:rsidRPr="00D05439">
        <w:rPr>
          <w:rFonts w:hint="eastAsia"/>
          <w:b/>
          <w:bCs/>
        </w:rPr>
        <w:lastRenderedPageBreak/>
        <w:t>問</w:t>
      </w:r>
      <w:r w:rsidRPr="00D05439">
        <w:rPr>
          <w:b/>
          <w:bCs/>
        </w:rPr>
        <w:t>4</w:t>
      </w:r>
      <w:r>
        <w:t xml:space="preserve">　生徒Aと生徒Bは，講演の内容を踏まえて，社会保障制度における再分配のあり方について次の</w:t>
      </w:r>
      <w:r w:rsidRPr="00B86467">
        <w:rPr>
          <w:b/>
          <w:bCs/>
        </w:rPr>
        <w:t>メモ</w:t>
      </w:r>
      <w:r>
        <w:t>にまとめた。そして，その</w:t>
      </w:r>
      <w:r w:rsidRPr="00B86467">
        <w:rPr>
          <w:b/>
          <w:bCs/>
        </w:rPr>
        <w:t>メモ</w:t>
      </w:r>
      <w:r>
        <w:t>を参考にして，日本の社会保障制度について考えている。</w:t>
      </w:r>
      <w:r w:rsidRPr="00B86467">
        <w:rPr>
          <w:b/>
          <w:bCs/>
        </w:rPr>
        <w:t>メモ</w:t>
      </w:r>
      <w:r>
        <w:t>中の考え方X・Yに関する後の記述ア・イの正誤の組合せとして最も適当なものを，後の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B86467">
        <w:rPr>
          <w:bdr w:val="single" w:sz="4" w:space="0" w:color="auto"/>
        </w:rPr>
        <w:t xml:space="preserve">　4　</w:t>
      </w:r>
    </w:p>
    <w:p w14:paraId="38FF98B5" w14:textId="77777777" w:rsidR="00C201CA" w:rsidRDefault="00C201CA" w:rsidP="00C201CA">
      <w:pPr>
        <w:pStyle w:val="aa"/>
        <w:ind w:left="568" w:hanging="284"/>
      </w:pPr>
    </w:p>
    <w:p w14:paraId="41D3596B" w14:textId="73B2F8B7" w:rsidR="00C201CA" w:rsidRPr="00B86467" w:rsidRDefault="00C201CA" w:rsidP="004819D2">
      <w:pPr>
        <w:pStyle w:val="aa"/>
        <w:ind w:left="568" w:hanging="284"/>
        <w:rPr>
          <w:b/>
          <w:bCs/>
        </w:rPr>
      </w:pPr>
      <w:r w:rsidRPr="00B86467">
        <w:rPr>
          <w:rFonts w:hint="eastAsia"/>
          <w:b/>
          <w:bCs/>
        </w:rPr>
        <w:t>メモ</w:t>
      </w:r>
    </w:p>
    <w:tbl>
      <w:tblPr>
        <w:tblStyle w:val="ab"/>
        <w:tblW w:w="0" w:type="auto"/>
        <w:tblInd w:w="284" w:type="dxa"/>
        <w:tblLook w:val="04A0" w:firstRow="1" w:lastRow="0" w:firstColumn="1" w:lastColumn="0" w:noHBand="0" w:noVBand="1"/>
      </w:tblPr>
      <w:tblGrid>
        <w:gridCol w:w="6339"/>
      </w:tblGrid>
      <w:tr w:rsidR="004819D2" w:rsidRPr="004819D2" w14:paraId="65B37022" w14:textId="77777777" w:rsidTr="004819D2">
        <w:trPr>
          <w:trHeight w:val="1450"/>
        </w:trPr>
        <w:tc>
          <w:tcPr>
            <w:tcW w:w="6339" w:type="dxa"/>
          </w:tcPr>
          <w:p w14:paraId="118A5DC8" w14:textId="77777777" w:rsidR="004819D2" w:rsidRPr="004819D2" w:rsidRDefault="004819D2" w:rsidP="004819D2">
            <w:pPr>
              <w:pStyle w:val="aa"/>
              <w:ind w:left="907" w:hanging="907"/>
            </w:pPr>
            <w:r w:rsidRPr="004819D2">
              <w:rPr>
                <w:rFonts w:hint="eastAsia"/>
              </w:rPr>
              <w:t>考え方</w:t>
            </w:r>
            <w:r w:rsidRPr="004819D2">
              <w:t>X：すべての人に対して，無条件に，現金を給付したり社会保障サービスを提供したりする。</w:t>
            </w:r>
          </w:p>
          <w:p w14:paraId="1320A054" w14:textId="043C7A62" w:rsidR="004819D2" w:rsidRPr="004819D2" w:rsidRDefault="004819D2" w:rsidP="004819D2">
            <w:pPr>
              <w:pStyle w:val="aa"/>
              <w:ind w:left="907" w:hanging="907"/>
            </w:pPr>
            <w:r w:rsidRPr="004819D2">
              <w:rPr>
                <w:rFonts w:hint="eastAsia"/>
              </w:rPr>
              <w:t>考え方</w:t>
            </w:r>
            <w:r w:rsidRPr="004819D2">
              <w:t>Y：一定の要件を満たす人に対して，現金を給付したり社会保障サービスを提供したりする。</w:t>
            </w:r>
          </w:p>
        </w:tc>
      </w:tr>
    </w:tbl>
    <w:p w14:paraId="7FC3EB12" w14:textId="77777777" w:rsidR="00C201CA" w:rsidRDefault="00C201CA" w:rsidP="00C201CA">
      <w:pPr>
        <w:pStyle w:val="aa"/>
        <w:ind w:left="568" w:hanging="284"/>
      </w:pPr>
    </w:p>
    <w:p w14:paraId="1A1E07DA" w14:textId="77777777" w:rsidR="00C201CA" w:rsidRDefault="00C201CA" w:rsidP="00C201CA">
      <w:pPr>
        <w:pStyle w:val="aa"/>
        <w:ind w:left="568" w:hanging="284"/>
      </w:pPr>
      <w:r>
        <w:rPr>
          <w:rFonts w:hint="eastAsia"/>
        </w:rPr>
        <w:t>ア　考え方</w:t>
      </w:r>
      <w:r>
        <w:t>Xは，社会保険に区分される国民健康保険にみることができる。</w:t>
      </w:r>
    </w:p>
    <w:p w14:paraId="0D2008D8" w14:textId="77777777" w:rsidR="00C201CA" w:rsidRDefault="00C201CA" w:rsidP="00C201CA">
      <w:pPr>
        <w:pStyle w:val="aa"/>
        <w:ind w:left="568" w:hanging="284"/>
      </w:pPr>
      <w:r>
        <w:rPr>
          <w:rFonts w:hint="eastAsia"/>
        </w:rPr>
        <w:t>イ　考え方</w:t>
      </w:r>
      <w:r>
        <w:t>Yは，公的扶助に区分される生活保護制度にみることができる。</w:t>
      </w:r>
    </w:p>
    <w:p w14:paraId="2100075C" w14:textId="77777777" w:rsidR="00C201CA" w:rsidRDefault="00C201CA" w:rsidP="00C201CA">
      <w:pPr>
        <w:pStyle w:val="aa"/>
        <w:ind w:left="568" w:hanging="284"/>
      </w:pPr>
    </w:p>
    <w:p w14:paraId="19271370" w14:textId="0310C2F8"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ア―正　　イ―正</w:t>
      </w:r>
    </w:p>
    <w:p w14:paraId="0B218050" w14:textId="29E6E849"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ア―正　　イ―誤</w:t>
      </w:r>
    </w:p>
    <w:p w14:paraId="1F4441A0" w14:textId="50E85C6F"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ア―誤　　イ―正</w:t>
      </w:r>
    </w:p>
    <w:p w14:paraId="18965252" w14:textId="6444B640"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ア―誤　　イ―誤</w:t>
      </w:r>
    </w:p>
    <w:p w14:paraId="5014C7D5" w14:textId="4843111E" w:rsidR="00C201CA" w:rsidRDefault="00D05439" w:rsidP="00D05439">
      <w:pPr>
        <w:pStyle w:val="aa"/>
        <w:ind w:left="568" w:hanging="284"/>
      </w:pPr>
      <w:r>
        <w:br w:type="page"/>
      </w:r>
    </w:p>
    <w:p w14:paraId="22236C87" w14:textId="77777777" w:rsidR="00C201CA" w:rsidRDefault="00C201CA" w:rsidP="00D05439">
      <w:pPr>
        <w:pStyle w:val="X"/>
      </w:pPr>
      <w:r w:rsidRPr="005D5119">
        <w:rPr>
          <w:rFonts w:ascii="ＭＳ Ｐゴシック" w:eastAsia="ＭＳ Ｐゴシック" w:hAnsi="ＭＳ Ｐゴシック" w:hint="eastAsia"/>
          <w:b/>
        </w:rPr>
        <w:lastRenderedPageBreak/>
        <w:t>第</w:t>
      </w:r>
      <w:r w:rsidRPr="005D5119">
        <w:rPr>
          <w:rFonts w:ascii="ＭＳ Ｐゴシック" w:eastAsia="ＭＳ Ｐゴシック" w:hAnsi="ＭＳ Ｐゴシック"/>
          <w:b/>
        </w:rPr>
        <w:t>2問</w:t>
      </w:r>
      <w:r>
        <w:t xml:space="preserve">　生徒Aと生徒Bは，グローバル化が進む現代社会の文化や宗教について探究している。次の問い(</w:t>
      </w:r>
      <w:r w:rsidRPr="0033337F">
        <w:rPr>
          <w:b/>
          <w:bCs w:val="0"/>
        </w:rPr>
        <w:t>問1～4</w:t>
      </w:r>
      <w:r>
        <w:t>)に答えよ。(配点　13)</w:t>
      </w:r>
    </w:p>
    <w:p w14:paraId="4407457E" w14:textId="77777777" w:rsidR="00C201CA" w:rsidRDefault="00C201CA" w:rsidP="00C201CA">
      <w:pPr>
        <w:pStyle w:val="aa"/>
        <w:ind w:left="568" w:hanging="284"/>
      </w:pPr>
    </w:p>
    <w:p w14:paraId="6601D36E" w14:textId="01D03359" w:rsidR="00C201CA" w:rsidRDefault="00C201CA" w:rsidP="00D05439">
      <w:pPr>
        <w:pStyle w:val="X0"/>
        <w:ind w:left="285" w:hanging="285"/>
      </w:pPr>
      <w:r w:rsidRPr="0033337F">
        <w:rPr>
          <w:rFonts w:hint="eastAsia"/>
          <w:b/>
          <w:bCs/>
        </w:rPr>
        <w:t>問</w:t>
      </w:r>
      <w:r w:rsidRPr="0033337F">
        <w:rPr>
          <w:b/>
          <w:bCs/>
        </w:rPr>
        <w:t>1</w:t>
      </w:r>
      <w:r>
        <w:t xml:space="preserve">　生徒Aと生徒Bは，文化の捉え方を議論している。次の会話文中の</w:t>
      </w:r>
      <w:r w:rsidRPr="0033337F">
        <w:rPr>
          <w:bdr w:val="single" w:sz="4" w:space="0" w:color="auto"/>
        </w:rPr>
        <w:t xml:space="preserve">　ア　</w:t>
      </w:r>
      <w:r>
        <w:t>には後の語句a～cのいずれかが，</w:t>
      </w:r>
      <w:r w:rsidRPr="0033337F">
        <w:rPr>
          <w:bdr w:val="single" w:sz="4" w:space="0" w:color="auto"/>
        </w:rPr>
        <w:t xml:space="preserve">　イ　</w:t>
      </w:r>
      <w:r>
        <w:t>には後の記述d・eのいずれかが入る。その組合せとして最も適当なものを，後の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⑥</w:t>
      </w:r>
      <w:r>
        <w:t>のうちから一つ選べ。</w:t>
      </w:r>
      <w:r w:rsidRPr="0033337F">
        <w:rPr>
          <w:bdr w:val="single" w:sz="4" w:space="0" w:color="auto"/>
        </w:rPr>
        <w:t xml:space="preserve">　5　</w:t>
      </w:r>
    </w:p>
    <w:p w14:paraId="6F1908F0" w14:textId="77777777" w:rsidR="00C201CA" w:rsidRDefault="00C201CA" w:rsidP="00C201CA">
      <w:pPr>
        <w:pStyle w:val="aa"/>
        <w:ind w:left="568" w:hanging="284"/>
      </w:pPr>
    </w:p>
    <w:p w14:paraId="2E78C132" w14:textId="77777777" w:rsidR="00C201CA" w:rsidRDefault="00C201CA" w:rsidP="00DF7AA1">
      <w:pPr>
        <w:pStyle w:val="aa"/>
        <w:ind w:left="511" w:hanging="227"/>
      </w:pPr>
      <w:r>
        <w:t>A：海外からの観光客が多いね。世界遺産，文化財や史跡，伝統工芸，和食やポップカルチャーまで，多くの人々にとって魅力的なんだろう。日本文化はスゴイな。誇らしいし，優れた文化として次世代に伝えていきたいよ。</w:t>
      </w:r>
    </w:p>
    <w:p w14:paraId="6998651E" w14:textId="77777777" w:rsidR="00C201CA" w:rsidRDefault="00C201CA" w:rsidP="00DF7AA1">
      <w:pPr>
        <w:pStyle w:val="aa"/>
        <w:ind w:left="511" w:hanging="227"/>
      </w:pPr>
      <w:r>
        <w:t>B：自分たちの文化が優れていると考える心情はわからなくはないけれど，その結果</w:t>
      </w:r>
      <w:r w:rsidRPr="0033337F">
        <w:rPr>
          <w:bdr w:val="single" w:sz="4" w:space="0" w:color="auto"/>
        </w:rPr>
        <w:t xml:space="preserve">　ア　</w:t>
      </w:r>
      <w:r>
        <w:t>に陥らないよう注意したいね。そもそも文化の価値は比べられるのかな。</w:t>
      </w:r>
    </w:p>
    <w:p w14:paraId="166C1474" w14:textId="77777777" w:rsidR="00C201CA" w:rsidRDefault="00C201CA" w:rsidP="00DF7AA1">
      <w:pPr>
        <w:pStyle w:val="aa"/>
        <w:ind w:left="511" w:hanging="227"/>
      </w:pPr>
      <w:r>
        <w:t>A：例えば，ある国や地域の特定の文化財が世界遺産に登録されたとなると，登録されていない場合よりも価値があるということだと思うよ。</w:t>
      </w:r>
    </w:p>
    <w:p w14:paraId="4B5976D7" w14:textId="77777777" w:rsidR="00C201CA" w:rsidRDefault="00C201CA" w:rsidP="00DF7AA1">
      <w:pPr>
        <w:pStyle w:val="aa"/>
        <w:ind w:left="511" w:hanging="227"/>
      </w:pPr>
      <w:r>
        <w:t>B：なるほど。他方で，世界遺産登録の前と後で，その文化財の価値が急に変わるのかな。また，世界遺産がない国や少ない国にも特徴的な文化は様々あるよね。私たちが何らかの文化遺産制度による認定や登録をとりわけ重視する姿勢をとるとき，それは</w:t>
      </w:r>
      <w:r w:rsidRPr="0033337F">
        <w:rPr>
          <w:bdr w:val="single" w:sz="4" w:space="0" w:color="auto"/>
        </w:rPr>
        <w:t xml:space="preserve">　イ　</w:t>
      </w:r>
      <w:r>
        <w:t>ことになるのではないかな。</w:t>
      </w:r>
    </w:p>
    <w:p w14:paraId="4230E1A2" w14:textId="77777777" w:rsidR="00C201CA" w:rsidRDefault="00C201CA" w:rsidP="00DF7AA1">
      <w:pPr>
        <w:pStyle w:val="aa"/>
        <w:ind w:left="511" w:hanging="227"/>
      </w:pPr>
      <w:r>
        <w:t>A：考えたことがなかった視点だな。多様な文化を理解する際には，自分の捉え方に思い込みがないか，気をつけてみるよ。</w:t>
      </w:r>
    </w:p>
    <w:p w14:paraId="684CE149" w14:textId="77777777" w:rsidR="00C201CA" w:rsidRDefault="00C201CA" w:rsidP="00C201CA">
      <w:pPr>
        <w:pStyle w:val="aa"/>
        <w:ind w:left="568" w:hanging="284"/>
      </w:pPr>
    </w:p>
    <w:p w14:paraId="686B9AC3" w14:textId="77777777" w:rsidR="00C201CA" w:rsidRDefault="00C201CA" w:rsidP="00C201CA">
      <w:pPr>
        <w:pStyle w:val="aa"/>
        <w:ind w:left="568" w:hanging="284"/>
      </w:pPr>
      <w:r w:rsidRPr="0033337F">
        <w:rPr>
          <w:rFonts w:hint="eastAsia"/>
          <w:bdr w:val="single" w:sz="4" w:space="0" w:color="auto"/>
        </w:rPr>
        <w:t xml:space="preserve">　ア　</w:t>
      </w:r>
      <w:r>
        <w:rPr>
          <w:rFonts w:hint="eastAsia"/>
        </w:rPr>
        <w:t>に入る語句</w:t>
      </w:r>
    </w:p>
    <w:p w14:paraId="031D249A" w14:textId="77777777" w:rsidR="00C201CA" w:rsidRDefault="00C201CA" w:rsidP="00C201CA">
      <w:pPr>
        <w:pStyle w:val="aa"/>
        <w:ind w:left="568" w:hanging="284"/>
      </w:pPr>
      <w:r>
        <w:t>a　多文化主義　　b　エスノセントリズム　　c　文化相対主義</w:t>
      </w:r>
    </w:p>
    <w:p w14:paraId="1011E1CB" w14:textId="77777777" w:rsidR="00C201CA" w:rsidRDefault="00C201CA" w:rsidP="00751A7E">
      <w:pPr>
        <w:pStyle w:val="aa"/>
        <w:spacing w:line="240" w:lineRule="exact"/>
        <w:ind w:left="568" w:hanging="284"/>
      </w:pPr>
    </w:p>
    <w:p w14:paraId="190FE4EB" w14:textId="77777777" w:rsidR="00C201CA" w:rsidRDefault="00C201CA" w:rsidP="00C201CA">
      <w:pPr>
        <w:pStyle w:val="aa"/>
        <w:ind w:left="568" w:hanging="284"/>
      </w:pPr>
      <w:r w:rsidRPr="0033337F">
        <w:rPr>
          <w:rFonts w:hint="eastAsia"/>
          <w:bdr w:val="single" w:sz="4" w:space="0" w:color="auto"/>
        </w:rPr>
        <w:t xml:space="preserve">　イ　</w:t>
      </w:r>
      <w:r>
        <w:rPr>
          <w:rFonts w:hint="eastAsia"/>
        </w:rPr>
        <w:t>に入る記述</w:t>
      </w:r>
    </w:p>
    <w:p w14:paraId="11CDD062" w14:textId="77777777" w:rsidR="00C201CA" w:rsidRDefault="00C201CA" w:rsidP="00C201CA">
      <w:pPr>
        <w:pStyle w:val="aa"/>
        <w:ind w:left="568" w:hanging="284"/>
      </w:pPr>
      <w:r>
        <w:t>d　特定の基準による評価を受け入れずに文化に独自の価値づけをしている</w:t>
      </w:r>
    </w:p>
    <w:p w14:paraId="1FBFFE3E" w14:textId="77777777" w:rsidR="00C201CA" w:rsidRDefault="00C201CA" w:rsidP="00C201CA">
      <w:pPr>
        <w:pStyle w:val="aa"/>
        <w:ind w:left="568" w:hanging="284"/>
      </w:pPr>
      <w:r>
        <w:t>e　特定の基準がもつ権威に依拠して文化を評価し序列づけている</w:t>
      </w:r>
    </w:p>
    <w:p w14:paraId="238964AC" w14:textId="77777777" w:rsidR="00C201CA" w:rsidRDefault="00C201CA" w:rsidP="00751A7E">
      <w:pPr>
        <w:pStyle w:val="aa"/>
        <w:spacing w:line="240" w:lineRule="exact"/>
        <w:ind w:left="568" w:hanging="284"/>
      </w:pPr>
    </w:p>
    <w:p w14:paraId="68E7CD49" w14:textId="35DA80FE"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w:t>
      </w:r>
      <w:r w:rsidR="00C201CA">
        <w:t xml:space="preserve">a　イ―d　　</w:t>
      </w:r>
      <w:r w:rsidRPr="004819D2">
        <w:rPr>
          <w:rFonts w:ascii="ＭＳ ゴシック" w:eastAsia="ＭＳ ゴシック" w:hAnsi="ＭＳ ゴシック"/>
          <w:b/>
          <w:w w:val="70"/>
        </w:rPr>
        <w:t>②</w:t>
      </w:r>
      <w:r w:rsidR="00C201CA">
        <w:t xml:space="preserve">　ア―a　イ―e　　</w:t>
      </w:r>
      <w:r w:rsidRPr="004819D2">
        <w:rPr>
          <w:rFonts w:ascii="ＭＳ ゴシック" w:eastAsia="ＭＳ ゴシック" w:hAnsi="ＭＳ ゴシック"/>
          <w:b/>
          <w:w w:val="70"/>
        </w:rPr>
        <w:t>③</w:t>
      </w:r>
      <w:r w:rsidR="00C201CA">
        <w:t xml:space="preserve">　ア―b　イ―d</w:t>
      </w:r>
    </w:p>
    <w:p w14:paraId="6EF42801" w14:textId="217C66E0" w:rsidR="00C201CA" w:rsidRPr="00751A7E" w:rsidRDefault="004819D2" w:rsidP="00751A7E">
      <w:pPr>
        <w:pStyle w:val="aa"/>
        <w:ind w:left="568" w:hanging="284"/>
        <w:rPr>
          <w:rFonts w:eastAsia="DengXian"/>
        </w:rPr>
      </w:pPr>
      <w:r w:rsidRPr="004819D2">
        <w:rPr>
          <w:rFonts w:ascii="ＭＳ ゴシック" w:eastAsia="ＭＳ ゴシック" w:hAnsi="ＭＳ ゴシック" w:hint="eastAsia"/>
          <w:b/>
          <w:w w:val="70"/>
        </w:rPr>
        <w:t>④</w:t>
      </w:r>
      <w:r w:rsidR="00C201CA">
        <w:rPr>
          <w:rFonts w:hint="eastAsia"/>
        </w:rPr>
        <w:t xml:space="preserve">　ア―</w:t>
      </w:r>
      <w:r w:rsidR="00C201CA">
        <w:t xml:space="preserve">b　イ―e　　</w:t>
      </w:r>
      <w:r w:rsidRPr="004819D2">
        <w:rPr>
          <w:rFonts w:ascii="ＭＳ ゴシック" w:eastAsia="ＭＳ ゴシック" w:hAnsi="ＭＳ ゴシック"/>
          <w:b/>
          <w:w w:val="70"/>
        </w:rPr>
        <w:t>⑤</w:t>
      </w:r>
      <w:r w:rsidR="00C201CA">
        <w:t xml:space="preserve">　ア―c　イ―d　　</w:t>
      </w:r>
      <w:r w:rsidRPr="004819D2">
        <w:rPr>
          <w:rFonts w:ascii="ＭＳ ゴシック" w:eastAsia="ＭＳ ゴシック" w:hAnsi="ＭＳ ゴシック"/>
          <w:b/>
          <w:w w:val="70"/>
        </w:rPr>
        <w:t>⑥</w:t>
      </w:r>
      <w:r w:rsidR="00C201CA">
        <w:t xml:space="preserve">　ア―c　イ―e</w:t>
      </w:r>
    </w:p>
    <w:p w14:paraId="27AF9F95" w14:textId="0033A381" w:rsidR="00C201CA" w:rsidRDefault="00C201CA" w:rsidP="00D05439">
      <w:pPr>
        <w:pStyle w:val="X0"/>
        <w:ind w:left="285" w:hanging="285"/>
      </w:pPr>
      <w:r w:rsidRPr="00D05439">
        <w:rPr>
          <w:rFonts w:hint="eastAsia"/>
          <w:b/>
          <w:bCs/>
        </w:rPr>
        <w:lastRenderedPageBreak/>
        <w:t>問</w:t>
      </w:r>
      <w:r w:rsidRPr="00D05439">
        <w:rPr>
          <w:b/>
          <w:bCs/>
        </w:rPr>
        <w:t>2</w:t>
      </w:r>
      <w:r>
        <w:t xml:space="preserve">　生徒Aと生徒Bは，日本で暮らす外国人の動向について調べた結果，次の</w:t>
      </w:r>
      <w:r w:rsidRPr="009A337A">
        <w:rPr>
          <w:b/>
          <w:bCs/>
        </w:rPr>
        <w:t>資料1</w:t>
      </w:r>
      <w:r>
        <w:t>と</w:t>
      </w:r>
      <w:r w:rsidRPr="009A337A">
        <w:rPr>
          <w:b/>
          <w:bCs/>
        </w:rPr>
        <w:t>資料2</w:t>
      </w:r>
      <w:r>
        <w:t>を見つけ，内容について意見を出し合った。後の意見ア～ウのうち，</w:t>
      </w:r>
      <w:r w:rsidRPr="009A337A">
        <w:rPr>
          <w:b/>
          <w:bCs/>
        </w:rPr>
        <w:t>資料1</w:t>
      </w:r>
      <w:r>
        <w:t>・</w:t>
      </w:r>
      <w:r w:rsidRPr="009A337A">
        <w:rPr>
          <w:b/>
          <w:bCs/>
        </w:rPr>
        <w:t>資料2</w:t>
      </w:r>
      <w:r>
        <w:t>を正しく読み取ったものの組合せとして最も適当なものを，後の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⑦</w:t>
      </w:r>
      <w:r>
        <w:t>のうちから一つ選べ。なお，</w:t>
      </w:r>
      <w:r w:rsidRPr="009A337A">
        <w:rPr>
          <w:b/>
          <w:bCs/>
        </w:rPr>
        <w:t>資料1</w:t>
      </w:r>
      <w:r>
        <w:t>・</w:t>
      </w:r>
      <w:r w:rsidRPr="009A337A">
        <w:rPr>
          <w:b/>
          <w:bCs/>
        </w:rPr>
        <w:t>資料2</w:t>
      </w:r>
      <w:r>
        <w:t>の読取りに関する部分には下線を付している。</w:t>
      </w:r>
      <w:r w:rsidRPr="009A337A">
        <w:rPr>
          <w:bdr w:val="single" w:sz="4" w:space="0" w:color="auto"/>
        </w:rPr>
        <w:t xml:space="preserve">　6　</w:t>
      </w:r>
    </w:p>
    <w:p w14:paraId="1789DC4A" w14:textId="5BF451F0" w:rsidR="00C201CA" w:rsidRDefault="00C201CA" w:rsidP="00CF6EF8">
      <w:pPr>
        <w:pStyle w:val="aa"/>
        <w:spacing w:line="240" w:lineRule="exact"/>
        <w:ind w:left="568" w:hanging="284"/>
        <w:rPr>
          <w:rFonts w:eastAsia="DengXian"/>
          <w:lang w:eastAsia="zh-CN"/>
        </w:rPr>
      </w:pPr>
    </w:p>
    <w:p w14:paraId="54762C5E" w14:textId="05806CC0" w:rsidR="00751A7E" w:rsidRDefault="00751A7E" w:rsidP="00751A7E">
      <w:pPr>
        <w:pStyle w:val="aa"/>
        <w:ind w:left="964"/>
      </w:pPr>
      <w:r w:rsidRPr="00C8500A">
        <w:rPr>
          <w:rFonts w:hint="eastAsia"/>
          <w:b/>
          <w:bCs/>
        </w:rPr>
        <w:t>資料</w:t>
      </w:r>
      <w:r w:rsidRPr="00C8500A">
        <w:rPr>
          <w:b/>
          <w:bCs/>
        </w:rPr>
        <w:t>1</w:t>
      </w:r>
      <w:r>
        <w:t xml:space="preserve">　国籍・地域別　在留外国人数</w:t>
      </w:r>
      <w:r>
        <w:tab/>
        <w:t>(千人)</w:t>
      </w:r>
    </w:p>
    <w:tbl>
      <w:tblPr>
        <w:tblStyle w:val="ab"/>
        <w:tblW w:w="0" w:type="auto"/>
        <w:tblInd w:w="851" w:type="dxa"/>
        <w:tblLook w:val="04A0" w:firstRow="1" w:lastRow="0" w:firstColumn="1" w:lastColumn="0" w:noHBand="0" w:noVBand="1"/>
      </w:tblPr>
      <w:tblGrid>
        <w:gridCol w:w="1361"/>
        <w:gridCol w:w="1247"/>
        <w:gridCol w:w="1247"/>
        <w:gridCol w:w="1247"/>
      </w:tblGrid>
      <w:tr w:rsidR="00751A7E" w:rsidRPr="00004F6B" w14:paraId="70D1BFC0" w14:textId="77777777" w:rsidTr="0030386E">
        <w:tc>
          <w:tcPr>
            <w:tcW w:w="1361" w:type="dxa"/>
            <w:tcBorders>
              <w:bottom w:val="double" w:sz="4" w:space="0" w:color="auto"/>
              <w:tl2br w:val="single" w:sz="4" w:space="0" w:color="auto"/>
            </w:tcBorders>
            <w:vAlign w:val="center"/>
          </w:tcPr>
          <w:p w14:paraId="5490F6DA" w14:textId="77777777" w:rsidR="00751A7E" w:rsidRPr="00004F6B" w:rsidRDefault="00751A7E" w:rsidP="0030386E">
            <w:pPr>
              <w:pStyle w:val="aa"/>
              <w:ind w:left="0" w:firstLine="0"/>
              <w:jc w:val="center"/>
            </w:pPr>
          </w:p>
        </w:tc>
        <w:tc>
          <w:tcPr>
            <w:tcW w:w="1247" w:type="dxa"/>
            <w:tcBorders>
              <w:bottom w:val="double" w:sz="4" w:space="0" w:color="auto"/>
            </w:tcBorders>
            <w:vAlign w:val="center"/>
          </w:tcPr>
          <w:p w14:paraId="585AE7D4" w14:textId="77777777" w:rsidR="00751A7E" w:rsidRPr="00004F6B" w:rsidRDefault="00751A7E" w:rsidP="0030386E">
            <w:pPr>
              <w:pStyle w:val="aa"/>
              <w:ind w:left="0" w:firstLine="0"/>
              <w:jc w:val="center"/>
            </w:pPr>
            <w:r w:rsidRPr="00004F6B">
              <w:t>2014年末</w:t>
            </w:r>
          </w:p>
        </w:tc>
        <w:tc>
          <w:tcPr>
            <w:tcW w:w="1247" w:type="dxa"/>
            <w:tcBorders>
              <w:bottom w:val="double" w:sz="4" w:space="0" w:color="auto"/>
            </w:tcBorders>
            <w:vAlign w:val="center"/>
          </w:tcPr>
          <w:p w14:paraId="327C99AA" w14:textId="1F8F060F" w:rsidR="00751A7E" w:rsidRPr="00004F6B" w:rsidRDefault="00751A7E" w:rsidP="0030386E">
            <w:pPr>
              <w:pStyle w:val="aa"/>
              <w:ind w:left="0" w:firstLine="0"/>
              <w:jc w:val="center"/>
            </w:pPr>
            <w:r w:rsidRPr="00004F6B">
              <w:t>2019年末</w:t>
            </w:r>
          </w:p>
        </w:tc>
        <w:tc>
          <w:tcPr>
            <w:tcW w:w="1247" w:type="dxa"/>
            <w:tcBorders>
              <w:bottom w:val="double" w:sz="4" w:space="0" w:color="auto"/>
            </w:tcBorders>
            <w:vAlign w:val="center"/>
          </w:tcPr>
          <w:p w14:paraId="711FECF1" w14:textId="77777777" w:rsidR="00751A7E" w:rsidRPr="00004F6B" w:rsidRDefault="00751A7E" w:rsidP="0030386E">
            <w:pPr>
              <w:pStyle w:val="aa"/>
              <w:ind w:left="0" w:firstLine="0"/>
              <w:jc w:val="center"/>
            </w:pPr>
            <w:r w:rsidRPr="00004F6B">
              <w:t>2024年末</w:t>
            </w:r>
          </w:p>
        </w:tc>
      </w:tr>
      <w:tr w:rsidR="00751A7E" w:rsidRPr="00004F6B" w14:paraId="4E69E859" w14:textId="77777777" w:rsidTr="00487FCE">
        <w:tc>
          <w:tcPr>
            <w:tcW w:w="1361" w:type="dxa"/>
            <w:tcBorders>
              <w:top w:val="double" w:sz="4" w:space="0" w:color="auto"/>
              <w:left w:val="single" w:sz="4" w:space="0" w:color="auto"/>
              <w:bottom w:val="double" w:sz="4" w:space="0" w:color="auto"/>
              <w:right w:val="single" w:sz="4" w:space="0" w:color="auto"/>
            </w:tcBorders>
          </w:tcPr>
          <w:p w14:paraId="39B61FA9" w14:textId="56E6EC9B" w:rsidR="00751A7E" w:rsidRPr="00004F6B" w:rsidRDefault="00751A7E" w:rsidP="00751A7E">
            <w:pPr>
              <w:pStyle w:val="aa"/>
              <w:ind w:left="0" w:firstLine="0"/>
              <w:jc w:val="center"/>
            </w:pPr>
            <w:r w:rsidRPr="00751A7E">
              <w:rPr>
                <w:rFonts w:hint="eastAsia"/>
              </w:rPr>
              <w:t>総数</w:t>
            </w:r>
          </w:p>
        </w:tc>
        <w:tc>
          <w:tcPr>
            <w:tcW w:w="1247" w:type="dxa"/>
            <w:tcBorders>
              <w:top w:val="double" w:sz="4" w:space="0" w:color="auto"/>
              <w:left w:val="single" w:sz="4" w:space="0" w:color="auto"/>
              <w:bottom w:val="double" w:sz="4" w:space="0" w:color="auto"/>
              <w:right w:val="single" w:sz="4" w:space="0" w:color="auto"/>
            </w:tcBorders>
            <w:vAlign w:val="center"/>
          </w:tcPr>
          <w:p w14:paraId="1AE97A6D" w14:textId="77777777" w:rsidR="00751A7E" w:rsidRPr="00004F6B" w:rsidRDefault="00751A7E" w:rsidP="00751A7E">
            <w:pPr>
              <w:pStyle w:val="aa"/>
              <w:ind w:left="0" w:firstLine="0"/>
              <w:jc w:val="center"/>
            </w:pPr>
            <w:r w:rsidRPr="00004F6B">
              <w:t>2,122</w:t>
            </w:r>
          </w:p>
        </w:tc>
        <w:tc>
          <w:tcPr>
            <w:tcW w:w="1247" w:type="dxa"/>
            <w:tcBorders>
              <w:top w:val="double" w:sz="4" w:space="0" w:color="auto"/>
              <w:left w:val="single" w:sz="4" w:space="0" w:color="auto"/>
              <w:bottom w:val="double" w:sz="4" w:space="0" w:color="auto"/>
              <w:right w:val="single" w:sz="4" w:space="0" w:color="auto"/>
            </w:tcBorders>
            <w:vAlign w:val="center"/>
          </w:tcPr>
          <w:p w14:paraId="0A0A6DE2" w14:textId="376DE03B" w:rsidR="00751A7E" w:rsidRPr="00004F6B" w:rsidRDefault="00751A7E" w:rsidP="00751A7E">
            <w:pPr>
              <w:pStyle w:val="aa"/>
              <w:ind w:left="0" w:firstLine="0"/>
              <w:jc w:val="center"/>
            </w:pPr>
            <w:r w:rsidRPr="00004F6B">
              <w:t>2,933</w:t>
            </w:r>
          </w:p>
        </w:tc>
        <w:tc>
          <w:tcPr>
            <w:tcW w:w="1247" w:type="dxa"/>
            <w:tcBorders>
              <w:top w:val="double" w:sz="4" w:space="0" w:color="auto"/>
              <w:left w:val="single" w:sz="4" w:space="0" w:color="auto"/>
              <w:bottom w:val="double" w:sz="4" w:space="0" w:color="auto"/>
              <w:right w:val="single" w:sz="4" w:space="0" w:color="auto"/>
            </w:tcBorders>
            <w:vAlign w:val="center"/>
          </w:tcPr>
          <w:p w14:paraId="4D26391D" w14:textId="77777777" w:rsidR="00751A7E" w:rsidRPr="00004F6B" w:rsidRDefault="00751A7E" w:rsidP="00751A7E">
            <w:pPr>
              <w:pStyle w:val="aa"/>
              <w:ind w:left="0" w:firstLine="0"/>
              <w:jc w:val="center"/>
            </w:pPr>
            <w:r w:rsidRPr="00004F6B">
              <w:t>3,769</w:t>
            </w:r>
          </w:p>
        </w:tc>
      </w:tr>
      <w:tr w:rsidR="00751A7E" w:rsidRPr="00004F6B" w14:paraId="0BC30EAB" w14:textId="77777777" w:rsidTr="00487FCE">
        <w:tc>
          <w:tcPr>
            <w:tcW w:w="1361" w:type="dxa"/>
            <w:tcBorders>
              <w:top w:val="double" w:sz="4" w:space="0" w:color="auto"/>
            </w:tcBorders>
          </w:tcPr>
          <w:p w14:paraId="50037DDD" w14:textId="21B9050D" w:rsidR="00751A7E" w:rsidRPr="00004F6B" w:rsidRDefault="00751A7E" w:rsidP="00751A7E">
            <w:pPr>
              <w:pStyle w:val="aa"/>
              <w:ind w:left="0" w:firstLine="0"/>
              <w:jc w:val="center"/>
            </w:pPr>
            <w:r w:rsidRPr="00751A7E">
              <w:rPr>
                <w:rFonts w:hint="eastAsia"/>
              </w:rPr>
              <w:t>中国</w:t>
            </w:r>
          </w:p>
        </w:tc>
        <w:tc>
          <w:tcPr>
            <w:tcW w:w="1247" w:type="dxa"/>
            <w:tcBorders>
              <w:top w:val="double" w:sz="4" w:space="0" w:color="auto"/>
            </w:tcBorders>
            <w:vAlign w:val="center"/>
          </w:tcPr>
          <w:p w14:paraId="310077D4" w14:textId="77777777" w:rsidR="00751A7E" w:rsidRPr="00004F6B" w:rsidRDefault="00751A7E" w:rsidP="00751A7E">
            <w:pPr>
              <w:pStyle w:val="aa"/>
              <w:ind w:left="0" w:firstLine="0"/>
              <w:jc w:val="center"/>
            </w:pPr>
            <w:r w:rsidRPr="00004F6B">
              <w:t>655</w:t>
            </w:r>
          </w:p>
        </w:tc>
        <w:tc>
          <w:tcPr>
            <w:tcW w:w="1247" w:type="dxa"/>
            <w:tcBorders>
              <w:top w:val="double" w:sz="4" w:space="0" w:color="auto"/>
            </w:tcBorders>
            <w:vAlign w:val="center"/>
          </w:tcPr>
          <w:p w14:paraId="7A01D31C" w14:textId="1A44187D" w:rsidR="00751A7E" w:rsidRPr="00004F6B" w:rsidRDefault="00751A7E" w:rsidP="00751A7E">
            <w:pPr>
              <w:pStyle w:val="aa"/>
              <w:ind w:left="0" w:firstLine="0"/>
              <w:jc w:val="center"/>
            </w:pPr>
            <w:r w:rsidRPr="00004F6B">
              <w:t>814</w:t>
            </w:r>
          </w:p>
        </w:tc>
        <w:tc>
          <w:tcPr>
            <w:tcW w:w="1247" w:type="dxa"/>
            <w:tcBorders>
              <w:top w:val="double" w:sz="4" w:space="0" w:color="auto"/>
            </w:tcBorders>
            <w:vAlign w:val="center"/>
          </w:tcPr>
          <w:p w14:paraId="330CC3DF" w14:textId="77777777" w:rsidR="00751A7E" w:rsidRPr="00004F6B" w:rsidRDefault="00751A7E" w:rsidP="00751A7E">
            <w:pPr>
              <w:pStyle w:val="aa"/>
              <w:ind w:left="0" w:firstLine="0"/>
              <w:jc w:val="center"/>
            </w:pPr>
            <w:r w:rsidRPr="00004F6B">
              <w:t>873</w:t>
            </w:r>
          </w:p>
        </w:tc>
      </w:tr>
      <w:tr w:rsidR="00751A7E" w:rsidRPr="00004F6B" w14:paraId="0B4ED64B" w14:textId="77777777" w:rsidTr="00487FCE">
        <w:tc>
          <w:tcPr>
            <w:tcW w:w="1361" w:type="dxa"/>
          </w:tcPr>
          <w:p w14:paraId="551662A1" w14:textId="6C735501" w:rsidR="00751A7E" w:rsidRPr="00004F6B" w:rsidRDefault="00751A7E" w:rsidP="00751A7E">
            <w:pPr>
              <w:pStyle w:val="aa"/>
              <w:ind w:left="0" w:firstLine="0"/>
              <w:jc w:val="center"/>
            </w:pPr>
            <w:r w:rsidRPr="00751A7E">
              <w:rPr>
                <w:rFonts w:hint="eastAsia"/>
              </w:rPr>
              <w:t>ベトナム</w:t>
            </w:r>
          </w:p>
        </w:tc>
        <w:tc>
          <w:tcPr>
            <w:tcW w:w="1247" w:type="dxa"/>
            <w:vAlign w:val="center"/>
          </w:tcPr>
          <w:p w14:paraId="56D29048" w14:textId="77777777" w:rsidR="00751A7E" w:rsidRPr="00004F6B" w:rsidRDefault="00751A7E" w:rsidP="00751A7E">
            <w:pPr>
              <w:pStyle w:val="aa"/>
              <w:ind w:left="0" w:firstLine="0"/>
              <w:jc w:val="center"/>
            </w:pPr>
            <w:r w:rsidRPr="00004F6B">
              <w:t>100</w:t>
            </w:r>
          </w:p>
        </w:tc>
        <w:tc>
          <w:tcPr>
            <w:tcW w:w="1247" w:type="dxa"/>
            <w:vAlign w:val="center"/>
          </w:tcPr>
          <w:p w14:paraId="66F5F32B" w14:textId="53C78E95" w:rsidR="00751A7E" w:rsidRPr="00004F6B" w:rsidRDefault="00751A7E" w:rsidP="00751A7E">
            <w:pPr>
              <w:pStyle w:val="aa"/>
              <w:ind w:left="0" w:firstLine="0"/>
              <w:jc w:val="center"/>
            </w:pPr>
            <w:r w:rsidRPr="00004F6B">
              <w:t>412</w:t>
            </w:r>
          </w:p>
        </w:tc>
        <w:tc>
          <w:tcPr>
            <w:tcW w:w="1247" w:type="dxa"/>
            <w:vAlign w:val="center"/>
          </w:tcPr>
          <w:p w14:paraId="047EB0BC" w14:textId="77777777" w:rsidR="00751A7E" w:rsidRPr="00004F6B" w:rsidRDefault="00751A7E" w:rsidP="00751A7E">
            <w:pPr>
              <w:pStyle w:val="aa"/>
              <w:ind w:left="0" w:firstLine="0"/>
              <w:jc w:val="center"/>
            </w:pPr>
            <w:r w:rsidRPr="00004F6B">
              <w:t>634</w:t>
            </w:r>
          </w:p>
        </w:tc>
      </w:tr>
      <w:tr w:rsidR="00751A7E" w:rsidRPr="00004F6B" w14:paraId="4F3C742B" w14:textId="77777777" w:rsidTr="00487FCE">
        <w:tc>
          <w:tcPr>
            <w:tcW w:w="1361" w:type="dxa"/>
          </w:tcPr>
          <w:p w14:paraId="6A7FC559" w14:textId="1763B3E1" w:rsidR="00751A7E" w:rsidRPr="00004F6B" w:rsidRDefault="00751A7E" w:rsidP="00751A7E">
            <w:pPr>
              <w:pStyle w:val="aa"/>
              <w:ind w:left="0" w:firstLine="0"/>
              <w:jc w:val="center"/>
            </w:pPr>
            <w:r w:rsidRPr="00751A7E">
              <w:rPr>
                <w:rFonts w:hint="eastAsia"/>
              </w:rPr>
              <w:t>韓国</w:t>
            </w:r>
          </w:p>
        </w:tc>
        <w:tc>
          <w:tcPr>
            <w:tcW w:w="1247" w:type="dxa"/>
            <w:vAlign w:val="center"/>
          </w:tcPr>
          <w:p w14:paraId="42C2D9D3" w14:textId="77777777" w:rsidR="00751A7E" w:rsidRPr="00004F6B" w:rsidRDefault="00751A7E" w:rsidP="00751A7E">
            <w:pPr>
              <w:pStyle w:val="aa"/>
              <w:ind w:left="0" w:firstLine="0"/>
              <w:jc w:val="center"/>
            </w:pPr>
            <w:r w:rsidRPr="00004F6B">
              <w:t>465</w:t>
            </w:r>
          </w:p>
        </w:tc>
        <w:tc>
          <w:tcPr>
            <w:tcW w:w="1247" w:type="dxa"/>
            <w:vAlign w:val="center"/>
          </w:tcPr>
          <w:p w14:paraId="482B3C1C" w14:textId="17FABBF8" w:rsidR="00751A7E" w:rsidRPr="00004F6B" w:rsidRDefault="00751A7E" w:rsidP="00751A7E">
            <w:pPr>
              <w:pStyle w:val="aa"/>
              <w:ind w:left="0" w:firstLine="0"/>
              <w:jc w:val="center"/>
            </w:pPr>
            <w:r w:rsidRPr="00004F6B">
              <w:t>446</w:t>
            </w:r>
          </w:p>
        </w:tc>
        <w:tc>
          <w:tcPr>
            <w:tcW w:w="1247" w:type="dxa"/>
            <w:vAlign w:val="center"/>
          </w:tcPr>
          <w:p w14:paraId="3DADCA73" w14:textId="77777777" w:rsidR="00751A7E" w:rsidRPr="00004F6B" w:rsidRDefault="00751A7E" w:rsidP="00751A7E">
            <w:pPr>
              <w:pStyle w:val="aa"/>
              <w:ind w:left="0" w:firstLine="0"/>
              <w:jc w:val="center"/>
            </w:pPr>
            <w:r w:rsidRPr="00004F6B">
              <w:t>409</w:t>
            </w:r>
          </w:p>
        </w:tc>
      </w:tr>
      <w:tr w:rsidR="00751A7E" w:rsidRPr="00004F6B" w14:paraId="0932B496" w14:textId="77777777" w:rsidTr="00487FCE">
        <w:tc>
          <w:tcPr>
            <w:tcW w:w="1361" w:type="dxa"/>
          </w:tcPr>
          <w:p w14:paraId="5D418005" w14:textId="632026B6" w:rsidR="00751A7E" w:rsidRPr="00004F6B" w:rsidRDefault="00751A7E" w:rsidP="00751A7E">
            <w:pPr>
              <w:pStyle w:val="aa"/>
              <w:ind w:left="0" w:firstLine="0"/>
              <w:jc w:val="center"/>
            </w:pPr>
            <w:r w:rsidRPr="00751A7E">
              <w:rPr>
                <w:rFonts w:hint="eastAsia"/>
              </w:rPr>
              <w:t>フィリピン</w:t>
            </w:r>
          </w:p>
        </w:tc>
        <w:tc>
          <w:tcPr>
            <w:tcW w:w="1247" w:type="dxa"/>
            <w:vAlign w:val="center"/>
          </w:tcPr>
          <w:p w14:paraId="34D916F6" w14:textId="77777777" w:rsidR="00751A7E" w:rsidRPr="00004F6B" w:rsidRDefault="00751A7E" w:rsidP="00751A7E">
            <w:pPr>
              <w:pStyle w:val="aa"/>
              <w:ind w:left="0" w:firstLine="0"/>
              <w:jc w:val="center"/>
            </w:pPr>
            <w:r w:rsidRPr="00004F6B">
              <w:t>218</w:t>
            </w:r>
          </w:p>
        </w:tc>
        <w:tc>
          <w:tcPr>
            <w:tcW w:w="1247" w:type="dxa"/>
            <w:vAlign w:val="center"/>
          </w:tcPr>
          <w:p w14:paraId="0752985D" w14:textId="30965B9C" w:rsidR="00751A7E" w:rsidRPr="00004F6B" w:rsidRDefault="00751A7E" w:rsidP="00751A7E">
            <w:pPr>
              <w:pStyle w:val="aa"/>
              <w:ind w:left="0" w:firstLine="0"/>
              <w:jc w:val="center"/>
            </w:pPr>
            <w:r w:rsidRPr="00004F6B">
              <w:t>283</w:t>
            </w:r>
          </w:p>
        </w:tc>
        <w:tc>
          <w:tcPr>
            <w:tcW w:w="1247" w:type="dxa"/>
            <w:vAlign w:val="center"/>
          </w:tcPr>
          <w:p w14:paraId="06ABD5B8" w14:textId="77777777" w:rsidR="00751A7E" w:rsidRPr="00004F6B" w:rsidRDefault="00751A7E" w:rsidP="00751A7E">
            <w:pPr>
              <w:pStyle w:val="aa"/>
              <w:ind w:left="0" w:firstLine="0"/>
              <w:jc w:val="center"/>
            </w:pPr>
            <w:r w:rsidRPr="00004F6B">
              <w:t>342</w:t>
            </w:r>
          </w:p>
        </w:tc>
      </w:tr>
      <w:tr w:rsidR="00751A7E" w:rsidRPr="00004F6B" w14:paraId="0B1E2A25" w14:textId="77777777" w:rsidTr="00487FCE">
        <w:tc>
          <w:tcPr>
            <w:tcW w:w="1361" w:type="dxa"/>
          </w:tcPr>
          <w:p w14:paraId="79468F91" w14:textId="5C7BCA32" w:rsidR="00751A7E" w:rsidRPr="00004F6B" w:rsidRDefault="00751A7E" w:rsidP="00751A7E">
            <w:pPr>
              <w:pStyle w:val="aa"/>
              <w:ind w:left="0" w:firstLine="0"/>
              <w:jc w:val="center"/>
            </w:pPr>
            <w:r w:rsidRPr="00751A7E">
              <w:rPr>
                <w:rFonts w:hint="eastAsia"/>
              </w:rPr>
              <w:t>ネパール</w:t>
            </w:r>
          </w:p>
        </w:tc>
        <w:tc>
          <w:tcPr>
            <w:tcW w:w="1247" w:type="dxa"/>
            <w:vAlign w:val="center"/>
          </w:tcPr>
          <w:p w14:paraId="22FEACE8" w14:textId="77777777" w:rsidR="00751A7E" w:rsidRPr="00004F6B" w:rsidRDefault="00751A7E" w:rsidP="00751A7E">
            <w:pPr>
              <w:pStyle w:val="aa"/>
              <w:ind w:left="0" w:firstLine="0"/>
              <w:jc w:val="center"/>
            </w:pPr>
            <w:r w:rsidRPr="00004F6B">
              <w:t>42</w:t>
            </w:r>
          </w:p>
        </w:tc>
        <w:tc>
          <w:tcPr>
            <w:tcW w:w="1247" w:type="dxa"/>
            <w:vAlign w:val="center"/>
          </w:tcPr>
          <w:p w14:paraId="1F3C043E" w14:textId="19AE4082" w:rsidR="00751A7E" w:rsidRPr="00004F6B" w:rsidRDefault="00751A7E" w:rsidP="00751A7E">
            <w:pPr>
              <w:pStyle w:val="aa"/>
              <w:ind w:left="0" w:firstLine="0"/>
              <w:jc w:val="center"/>
            </w:pPr>
            <w:r w:rsidRPr="00004F6B">
              <w:t>97</w:t>
            </w:r>
          </w:p>
        </w:tc>
        <w:tc>
          <w:tcPr>
            <w:tcW w:w="1247" w:type="dxa"/>
            <w:vAlign w:val="center"/>
          </w:tcPr>
          <w:p w14:paraId="5C7B8EB2" w14:textId="77777777" w:rsidR="00751A7E" w:rsidRPr="00004F6B" w:rsidRDefault="00751A7E" w:rsidP="00751A7E">
            <w:pPr>
              <w:pStyle w:val="aa"/>
              <w:ind w:left="0" w:firstLine="0"/>
              <w:jc w:val="center"/>
            </w:pPr>
            <w:r w:rsidRPr="00004F6B">
              <w:t>233</w:t>
            </w:r>
          </w:p>
        </w:tc>
      </w:tr>
      <w:tr w:rsidR="00751A7E" w:rsidRPr="00004F6B" w14:paraId="5E926538" w14:textId="77777777" w:rsidTr="00487FCE">
        <w:tc>
          <w:tcPr>
            <w:tcW w:w="1361" w:type="dxa"/>
          </w:tcPr>
          <w:p w14:paraId="1F437B00" w14:textId="2D47B060" w:rsidR="00751A7E" w:rsidRPr="00004F6B" w:rsidRDefault="00751A7E" w:rsidP="00751A7E">
            <w:pPr>
              <w:pStyle w:val="aa"/>
              <w:ind w:left="0" w:firstLine="0"/>
              <w:jc w:val="center"/>
            </w:pPr>
            <w:r w:rsidRPr="00751A7E">
              <w:rPr>
                <w:rFonts w:hint="eastAsia"/>
              </w:rPr>
              <w:t>ブラジル</w:t>
            </w:r>
          </w:p>
        </w:tc>
        <w:tc>
          <w:tcPr>
            <w:tcW w:w="1247" w:type="dxa"/>
            <w:vAlign w:val="center"/>
          </w:tcPr>
          <w:p w14:paraId="7AD27342" w14:textId="77777777" w:rsidR="00751A7E" w:rsidRPr="00004F6B" w:rsidRDefault="00751A7E" w:rsidP="00751A7E">
            <w:pPr>
              <w:pStyle w:val="aa"/>
              <w:ind w:left="0" w:firstLine="0"/>
              <w:jc w:val="center"/>
            </w:pPr>
            <w:r w:rsidRPr="00004F6B">
              <w:t>175</w:t>
            </w:r>
          </w:p>
        </w:tc>
        <w:tc>
          <w:tcPr>
            <w:tcW w:w="1247" w:type="dxa"/>
            <w:vAlign w:val="center"/>
          </w:tcPr>
          <w:p w14:paraId="769C9705" w14:textId="77777777" w:rsidR="00751A7E" w:rsidRPr="00004F6B" w:rsidRDefault="00751A7E" w:rsidP="00751A7E">
            <w:pPr>
              <w:pStyle w:val="aa"/>
              <w:ind w:left="0" w:firstLine="0"/>
              <w:jc w:val="center"/>
            </w:pPr>
            <w:r w:rsidRPr="00004F6B">
              <w:t>212</w:t>
            </w:r>
          </w:p>
        </w:tc>
        <w:tc>
          <w:tcPr>
            <w:tcW w:w="1247" w:type="dxa"/>
            <w:vAlign w:val="center"/>
          </w:tcPr>
          <w:p w14:paraId="705A9852" w14:textId="77777777" w:rsidR="00751A7E" w:rsidRPr="00004F6B" w:rsidRDefault="00751A7E" w:rsidP="00751A7E">
            <w:pPr>
              <w:pStyle w:val="aa"/>
              <w:ind w:left="0" w:firstLine="0"/>
              <w:jc w:val="center"/>
            </w:pPr>
            <w:r w:rsidRPr="00004F6B">
              <w:t>212</w:t>
            </w:r>
          </w:p>
        </w:tc>
      </w:tr>
      <w:tr w:rsidR="00751A7E" w:rsidRPr="00004F6B" w14:paraId="48555073" w14:textId="77777777" w:rsidTr="00487FCE">
        <w:tc>
          <w:tcPr>
            <w:tcW w:w="1361" w:type="dxa"/>
          </w:tcPr>
          <w:p w14:paraId="3141F0AF" w14:textId="44E14BAF" w:rsidR="00751A7E" w:rsidRPr="00004F6B" w:rsidRDefault="00751A7E" w:rsidP="00751A7E">
            <w:pPr>
              <w:pStyle w:val="aa"/>
              <w:ind w:left="0" w:firstLine="0"/>
              <w:jc w:val="center"/>
            </w:pPr>
            <w:r w:rsidRPr="00751A7E">
              <w:rPr>
                <w:rFonts w:hint="eastAsia"/>
              </w:rPr>
              <w:t>インドネシア</w:t>
            </w:r>
          </w:p>
        </w:tc>
        <w:tc>
          <w:tcPr>
            <w:tcW w:w="1247" w:type="dxa"/>
            <w:vAlign w:val="center"/>
          </w:tcPr>
          <w:p w14:paraId="49BB2D29" w14:textId="77777777" w:rsidR="00751A7E" w:rsidRPr="00004F6B" w:rsidRDefault="00751A7E" w:rsidP="00751A7E">
            <w:pPr>
              <w:pStyle w:val="aa"/>
              <w:ind w:left="0" w:firstLine="0"/>
              <w:jc w:val="center"/>
            </w:pPr>
            <w:r w:rsidRPr="00004F6B">
              <w:t>30</w:t>
            </w:r>
          </w:p>
        </w:tc>
        <w:tc>
          <w:tcPr>
            <w:tcW w:w="1247" w:type="dxa"/>
            <w:vAlign w:val="center"/>
          </w:tcPr>
          <w:p w14:paraId="2CC05197" w14:textId="77777777" w:rsidR="00751A7E" w:rsidRPr="00004F6B" w:rsidRDefault="00751A7E" w:rsidP="00751A7E">
            <w:pPr>
              <w:pStyle w:val="aa"/>
              <w:ind w:left="0" w:firstLine="0"/>
              <w:jc w:val="center"/>
            </w:pPr>
            <w:r w:rsidRPr="00004F6B">
              <w:t>67</w:t>
            </w:r>
          </w:p>
        </w:tc>
        <w:tc>
          <w:tcPr>
            <w:tcW w:w="1247" w:type="dxa"/>
            <w:vAlign w:val="center"/>
          </w:tcPr>
          <w:p w14:paraId="6906E392" w14:textId="77777777" w:rsidR="00751A7E" w:rsidRPr="00004F6B" w:rsidRDefault="00751A7E" w:rsidP="00751A7E">
            <w:pPr>
              <w:pStyle w:val="aa"/>
              <w:ind w:left="0" w:firstLine="0"/>
              <w:jc w:val="center"/>
            </w:pPr>
            <w:r w:rsidRPr="00004F6B">
              <w:t>200</w:t>
            </w:r>
          </w:p>
        </w:tc>
      </w:tr>
    </w:tbl>
    <w:p w14:paraId="41CCE3A1" w14:textId="77777777" w:rsidR="00C201CA" w:rsidRPr="00751A7E" w:rsidRDefault="00C201CA" w:rsidP="00CF6EF8">
      <w:pPr>
        <w:pStyle w:val="aa"/>
        <w:spacing w:line="160" w:lineRule="exact"/>
        <w:ind w:left="0" w:firstLine="0"/>
        <w:rPr>
          <w:rFonts w:eastAsia="DengXian"/>
          <w:lang w:eastAsia="zh-CN"/>
        </w:rPr>
      </w:pPr>
    </w:p>
    <w:p w14:paraId="6C456BEE" w14:textId="77777777" w:rsidR="00C201CA" w:rsidRDefault="00C201CA" w:rsidP="00CF6EF8">
      <w:pPr>
        <w:pStyle w:val="aa"/>
        <w:ind w:left="511" w:hanging="227"/>
      </w:pPr>
      <w:r>
        <w:t>(注)　2024年末時点での国籍・地域別の在留外国人数の上位7か国を抽出し，百人の位を四捨五入している。</w:t>
      </w:r>
      <w:r w:rsidRPr="009A337A">
        <w:rPr>
          <w:b/>
          <w:bCs/>
        </w:rPr>
        <w:t>資料1</w:t>
      </w:r>
      <w:r>
        <w:t>の「総数」は，上位7か国以外の国・地域も含む在留外国人の各時点での総数で，百人の位を四捨五入している。</w:t>
      </w:r>
    </w:p>
    <w:p w14:paraId="3E4A7E80" w14:textId="26D73427" w:rsidR="00C201CA" w:rsidRDefault="00C201CA" w:rsidP="00CF6EF8">
      <w:pPr>
        <w:pStyle w:val="aa"/>
        <w:spacing w:line="200" w:lineRule="exact"/>
        <w:ind w:left="568" w:hanging="284"/>
      </w:pPr>
    </w:p>
    <w:p w14:paraId="1DCD5EEA" w14:textId="629ECB62" w:rsidR="00C201CA" w:rsidRPr="00CF6EF8" w:rsidRDefault="00CF6EF8" w:rsidP="00CF6EF8">
      <w:pPr>
        <w:pStyle w:val="aa"/>
        <w:ind w:left="568" w:hanging="284"/>
        <w:jc w:val="center"/>
        <w:rPr>
          <w:rFonts w:eastAsia="DengXian"/>
        </w:rPr>
      </w:pPr>
      <w:r w:rsidRPr="009A337A">
        <w:rPr>
          <w:b/>
          <w:bCs/>
          <w:noProof/>
        </w:rPr>
        <w:drawing>
          <wp:anchor distT="0" distB="0" distL="114300" distR="114300" simplePos="0" relativeHeight="251659264" behindDoc="0" locked="0" layoutInCell="1" allowOverlap="1" wp14:anchorId="3B92718F" wp14:editId="47CE3EFB">
            <wp:simplePos x="0" y="0"/>
            <wp:positionH relativeFrom="column">
              <wp:posOffset>455190</wp:posOffset>
            </wp:positionH>
            <wp:positionV relativeFrom="paragraph">
              <wp:posOffset>207010</wp:posOffset>
            </wp:positionV>
            <wp:extent cx="3636010" cy="2108200"/>
            <wp:effectExtent l="0" t="0" r="2540" b="6350"/>
            <wp:wrapTopAndBottom/>
            <wp:docPr id="9841878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87877" name=""/>
                    <pic:cNvPicPr/>
                  </pic:nvPicPr>
                  <pic:blipFill>
                    <a:blip r:embed="rId8"/>
                    <a:stretch>
                      <a:fillRect/>
                    </a:stretch>
                  </pic:blipFill>
                  <pic:spPr>
                    <a:xfrm>
                      <a:off x="0" y="0"/>
                      <a:ext cx="3636010" cy="2108200"/>
                    </a:xfrm>
                    <a:prstGeom prst="rect">
                      <a:avLst/>
                    </a:prstGeom>
                  </pic:spPr>
                </pic:pic>
              </a:graphicData>
            </a:graphic>
            <wp14:sizeRelH relativeFrom="margin">
              <wp14:pctWidth>0</wp14:pctWidth>
            </wp14:sizeRelH>
            <wp14:sizeRelV relativeFrom="margin">
              <wp14:pctHeight>0</wp14:pctHeight>
            </wp14:sizeRelV>
          </wp:anchor>
        </w:drawing>
      </w:r>
      <w:r w:rsidR="00C201CA" w:rsidRPr="009A337A">
        <w:rPr>
          <w:rFonts w:hint="eastAsia"/>
          <w:b/>
          <w:bCs/>
        </w:rPr>
        <w:t>資料</w:t>
      </w:r>
      <w:r w:rsidR="00C201CA" w:rsidRPr="009A337A">
        <w:rPr>
          <w:b/>
          <w:bCs/>
        </w:rPr>
        <w:t>2</w:t>
      </w:r>
      <w:r w:rsidR="00C201CA">
        <w:t xml:space="preserve">　国籍・地域別　在留外国人　在留資格別割合(2024年末)</w:t>
      </w:r>
    </w:p>
    <w:p w14:paraId="6ABEFD10" w14:textId="77777777" w:rsidR="00C201CA" w:rsidRDefault="00C201CA" w:rsidP="00CF6EF8">
      <w:pPr>
        <w:pStyle w:val="aa"/>
        <w:ind w:left="738" w:hanging="454"/>
      </w:pPr>
      <w:r>
        <w:lastRenderedPageBreak/>
        <w:t>(注1)　2024年末時点での国籍・地域別の在留外国人数の上位7か国を抽出している。</w:t>
      </w:r>
      <w:r w:rsidRPr="009A337A">
        <w:rPr>
          <w:b/>
          <w:bCs/>
        </w:rPr>
        <w:t>資料2</w:t>
      </w:r>
      <w:r>
        <w:t>の「在留外国人全体」は，上位7か国以外の国・地域も含む在留外国人全体における割合を示す。</w:t>
      </w:r>
    </w:p>
    <w:p w14:paraId="3BFF48A5" w14:textId="77777777" w:rsidR="00C201CA" w:rsidRDefault="00C201CA" w:rsidP="00CF6EF8">
      <w:pPr>
        <w:pStyle w:val="aa"/>
        <w:ind w:left="738" w:hanging="454"/>
      </w:pPr>
      <w:r>
        <w:t xml:space="preserve">(注2)　</w:t>
      </w:r>
      <w:r w:rsidRPr="009A337A">
        <w:rPr>
          <w:b/>
          <w:bCs/>
        </w:rPr>
        <w:t>資料2</w:t>
      </w:r>
      <w:r>
        <w:t>の「永住者・定住者」は元の統計資料の「永住者」，「定住者」，「特別永住者」の項目を，「技能実習・特定技能」は「技能実習」，「特定技能」の項目を，「家族滞在・日本人の配偶者等」は「家族滞在」，「日本人の配偶者等」の項目を，「その他」は「特定活動」，「その他」の項目を，それぞれ合わせた項目・数値である。</w:t>
      </w:r>
    </w:p>
    <w:p w14:paraId="4B92C91E" w14:textId="77777777" w:rsidR="00C201CA" w:rsidRDefault="00C201CA" w:rsidP="00CF6EF8">
      <w:pPr>
        <w:pStyle w:val="aa"/>
        <w:ind w:left="738" w:hanging="454"/>
      </w:pPr>
      <w:r>
        <w:t xml:space="preserve">(出所)　</w:t>
      </w:r>
      <w:r w:rsidRPr="009A337A">
        <w:rPr>
          <w:b/>
          <w:bCs/>
        </w:rPr>
        <w:t>資料1</w:t>
      </w:r>
      <w:r>
        <w:t>・</w:t>
      </w:r>
      <w:r w:rsidRPr="009A337A">
        <w:rPr>
          <w:b/>
          <w:bCs/>
        </w:rPr>
        <w:t>資料2</w:t>
      </w:r>
      <w:r>
        <w:t>はともに，出入国在留管理庁Webページにより作成。</w:t>
      </w:r>
    </w:p>
    <w:p w14:paraId="593A624F" w14:textId="77777777" w:rsidR="00C201CA" w:rsidRDefault="00C201CA" w:rsidP="00C201CA">
      <w:pPr>
        <w:pStyle w:val="aa"/>
        <w:ind w:left="568" w:hanging="284"/>
      </w:pPr>
    </w:p>
    <w:p w14:paraId="2FDA4572" w14:textId="6547F56D" w:rsidR="00C201CA" w:rsidRDefault="00C201CA" w:rsidP="00DD3D6B">
      <w:pPr>
        <w:pStyle w:val="aa"/>
      </w:pPr>
      <w:r>
        <w:rPr>
          <w:rFonts w:hint="eastAsia"/>
        </w:rPr>
        <w:t xml:space="preserve">ア　</w:t>
      </w:r>
      <w:r w:rsidRPr="009A337A">
        <w:rPr>
          <w:rFonts w:hint="eastAsia"/>
          <w:b/>
          <w:bCs/>
          <w:u w:val="thick"/>
        </w:rPr>
        <w:t>資料</w:t>
      </w:r>
      <w:r w:rsidRPr="009A337A">
        <w:rPr>
          <w:b/>
          <w:bCs/>
          <w:u w:val="thick"/>
        </w:rPr>
        <w:t>1</w:t>
      </w:r>
      <w:r w:rsidRPr="009A337A">
        <w:rPr>
          <w:u w:val="thick"/>
        </w:rPr>
        <w:t>を見ると，2024年末時点で，中国・ベトナム・韓国の3か国の在留外国人合計は，在留外国人総数の半数を超える。</w:t>
      </w:r>
      <w:r w:rsidRPr="009A337A">
        <w:rPr>
          <w:b/>
          <w:bCs/>
          <w:u w:val="thick"/>
        </w:rPr>
        <w:t>資料2</w:t>
      </w:r>
      <w:r w:rsidRPr="009A337A">
        <w:rPr>
          <w:u w:val="thick"/>
        </w:rPr>
        <w:t>を見ると，在留外国人全体における在留資格別割合では「留学」が最も高い</w:t>
      </w:r>
      <w:r>
        <w:t>。大学に進学したら，様々な国からの留学生と共に学ぶかもね。これだけ多くの様々な人々が同じ社会で暮らしているから，文化や宗教も多様になるよ。</w:t>
      </w:r>
    </w:p>
    <w:p w14:paraId="63A6EA99" w14:textId="149F414C" w:rsidR="00C201CA" w:rsidRDefault="00C201CA" w:rsidP="00DD3D6B">
      <w:pPr>
        <w:pStyle w:val="aa"/>
      </w:pPr>
      <w:r>
        <w:rPr>
          <w:rFonts w:hint="eastAsia"/>
        </w:rPr>
        <w:t xml:space="preserve">イ　</w:t>
      </w:r>
      <w:r w:rsidRPr="009A337A">
        <w:rPr>
          <w:rFonts w:hint="eastAsia"/>
          <w:b/>
          <w:bCs/>
          <w:u w:val="thick"/>
        </w:rPr>
        <w:t>資料</w:t>
      </w:r>
      <w:r w:rsidRPr="009A337A">
        <w:rPr>
          <w:b/>
          <w:bCs/>
          <w:u w:val="thick"/>
        </w:rPr>
        <w:t>1</w:t>
      </w:r>
      <w:r w:rsidRPr="009A337A">
        <w:rPr>
          <w:u w:val="thick"/>
        </w:rPr>
        <w:t>を見ると，2014年末と2024年末の数値を比較したときに，在留外国人数の上位7か国中で最も人数が増加したのはベトナムだ。</w:t>
      </w:r>
      <w:r w:rsidRPr="009A337A">
        <w:rPr>
          <w:b/>
          <w:bCs/>
          <w:u w:val="thick"/>
        </w:rPr>
        <w:t>資料2</w:t>
      </w:r>
      <w:r w:rsidRPr="009A337A">
        <w:rPr>
          <w:u w:val="thick"/>
        </w:rPr>
        <w:t>を見ると，ベトナムの在留資格別割合のなかでは，「技能実習・特定技能」が最も高い</w:t>
      </w:r>
      <w:r>
        <w:t>。ベトナムの人たちと同じ職場で働くことも増えるかもね。ベトナムの料理店や寺院も各地に見られるよ。</w:t>
      </w:r>
    </w:p>
    <w:p w14:paraId="1582D4AA" w14:textId="3C98CD43" w:rsidR="00C201CA" w:rsidRDefault="00C201CA" w:rsidP="00DD3D6B">
      <w:pPr>
        <w:pStyle w:val="aa"/>
      </w:pPr>
      <w:r>
        <w:rPr>
          <w:rFonts w:hint="eastAsia"/>
        </w:rPr>
        <w:t xml:space="preserve">ウ　</w:t>
      </w:r>
      <w:r w:rsidRPr="009A337A">
        <w:rPr>
          <w:rFonts w:hint="eastAsia"/>
          <w:b/>
          <w:bCs/>
          <w:u w:val="thick"/>
        </w:rPr>
        <w:t>資料</w:t>
      </w:r>
      <w:r w:rsidRPr="009A337A">
        <w:rPr>
          <w:b/>
          <w:bCs/>
          <w:u w:val="thick"/>
        </w:rPr>
        <w:t>1</w:t>
      </w:r>
      <w:r w:rsidRPr="009A337A">
        <w:rPr>
          <w:u w:val="thick"/>
        </w:rPr>
        <w:t>を見ると，2019年末と2024年末の数値を比較したときに，在留外国人数の上位7か国中で増加率が最も高いのはインドネシアだ。</w:t>
      </w:r>
      <w:r w:rsidRPr="009A337A">
        <w:rPr>
          <w:b/>
          <w:bCs/>
          <w:u w:val="thick"/>
        </w:rPr>
        <w:t>資料2</w:t>
      </w:r>
      <w:r w:rsidRPr="009A337A">
        <w:rPr>
          <w:u w:val="thick"/>
        </w:rPr>
        <w:t>を見ると，インドネシアは，在留資格別割合では「永住者・定住者」が上位7か国中で最も高い</w:t>
      </w:r>
      <w:r>
        <w:t>。インドネシアはムスリム(イスラム教徒)の人口がとても多い国だから，日本で暮らすムスリムもさらに増えるかもね。</w:t>
      </w:r>
    </w:p>
    <w:p w14:paraId="57253282" w14:textId="77777777" w:rsidR="00C201CA" w:rsidRDefault="00C201CA" w:rsidP="00C201CA">
      <w:pPr>
        <w:pStyle w:val="aa"/>
        <w:ind w:left="568" w:hanging="284"/>
      </w:pPr>
    </w:p>
    <w:p w14:paraId="490F7A45" w14:textId="09F4E11F"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w:t>
      </w:r>
      <w:r w:rsidR="00C201CA" w:rsidRPr="00CF6EF8">
        <w:rPr>
          <w:rFonts w:hint="eastAsia"/>
          <w:w w:val="130"/>
        </w:rPr>
        <w:t xml:space="preserve">　</w:t>
      </w:r>
      <w:r w:rsidRPr="004819D2">
        <w:rPr>
          <w:rFonts w:ascii="ＭＳ ゴシック" w:eastAsia="ＭＳ ゴシック" w:hAnsi="ＭＳ ゴシック" w:hint="eastAsia"/>
          <w:b/>
          <w:w w:val="70"/>
        </w:rPr>
        <w:t>②</w:t>
      </w:r>
      <w:r w:rsidR="00C201CA">
        <w:rPr>
          <w:rFonts w:hint="eastAsia"/>
        </w:rPr>
        <w:t xml:space="preserve">　イ　　　　　</w:t>
      </w:r>
      <w:r w:rsidR="00C201CA" w:rsidRPr="00CF6EF8">
        <w:rPr>
          <w:rFonts w:hint="eastAsia"/>
          <w:w w:val="130"/>
        </w:rPr>
        <w:t xml:space="preserve">　</w:t>
      </w:r>
      <w:r w:rsidRPr="004819D2">
        <w:rPr>
          <w:rFonts w:ascii="ＭＳ ゴシック" w:eastAsia="ＭＳ ゴシック" w:hAnsi="ＭＳ ゴシック" w:hint="eastAsia"/>
          <w:b/>
          <w:w w:val="70"/>
        </w:rPr>
        <w:t>③</w:t>
      </w:r>
      <w:r w:rsidR="00C201CA">
        <w:rPr>
          <w:rFonts w:hint="eastAsia"/>
        </w:rPr>
        <w:t xml:space="preserve">　ウ</w:t>
      </w:r>
    </w:p>
    <w:p w14:paraId="71D2891F" w14:textId="77E6CF67"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アとイ　　　　</w:t>
      </w:r>
      <w:r w:rsidRPr="004819D2">
        <w:rPr>
          <w:rFonts w:ascii="ＭＳ ゴシック" w:eastAsia="ＭＳ ゴシック" w:hAnsi="ＭＳ ゴシック" w:hint="eastAsia"/>
          <w:b/>
          <w:w w:val="70"/>
        </w:rPr>
        <w:t>⑤</w:t>
      </w:r>
      <w:r w:rsidR="00C201CA">
        <w:rPr>
          <w:rFonts w:hint="eastAsia"/>
        </w:rPr>
        <w:t xml:space="preserve">　アとウ　　　　</w:t>
      </w:r>
      <w:r w:rsidRPr="004819D2">
        <w:rPr>
          <w:rFonts w:ascii="ＭＳ ゴシック" w:eastAsia="ＭＳ ゴシック" w:hAnsi="ＭＳ ゴシック" w:hint="eastAsia"/>
          <w:b/>
          <w:w w:val="70"/>
        </w:rPr>
        <w:t>⑥</w:t>
      </w:r>
      <w:r w:rsidR="00C201CA">
        <w:rPr>
          <w:rFonts w:hint="eastAsia"/>
        </w:rPr>
        <w:t xml:space="preserve">　イとウ　　　　</w:t>
      </w:r>
      <w:r w:rsidRPr="004819D2">
        <w:rPr>
          <w:rFonts w:ascii="ＭＳ ゴシック" w:eastAsia="ＭＳ ゴシック" w:hAnsi="ＭＳ ゴシック" w:hint="eastAsia"/>
          <w:b/>
          <w:w w:val="70"/>
        </w:rPr>
        <w:t>⑦</w:t>
      </w:r>
      <w:r w:rsidR="00C201CA">
        <w:rPr>
          <w:rFonts w:hint="eastAsia"/>
        </w:rPr>
        <w:t xml:space="preserve">　アとイとウ</w:t>
      </w:r>
    </w:p>
    <w:p w14:paraId="360E696E" w14:textId="61EF704F" w:rsidR="00C201CA" w:rsidRPr="00CF6EF8" w:rsidRDefault="00CF6EF8" w:rsidP="00CF6EF8">
      <w:pPr>
        <w:pStyle w:val="aa"/>
        <w:ind w:left="568" w:hanging="284"/>
        <w:rPr>
          <w:rFonts w:eastAsia="DengXian"/>
        </w:rPr>
      </w:pPr>
      <w:r>
        <w:br w:type="page"/>
      </w:r>
    </w:p>
    <w:p w14:paraId="12AEF208" w14:textId="7C0A9ACC" w:rsidR="00C201CA" w:rsidRDefault="00C201CA" w:rsidP="00D05439">
      <w:pPr>
        <w:pStyle w:val="X0"/>
        <w:ind w:left="285" w:hanging="285"/>
      </w:pPr>
      <w:r w:rsidRPr="00D05439">
        <w:rPr>
          <w:rFonts w:hint="eastAsia"/>
          <w:b/>
          <w:bCs/>
        </w:rPr>
        <w:lastRenderedPageBreak/>
        <w:t>問</w:t>
      </w:r>
      <w:r w:rsidRPr="00D05439">
        <w:rPr>
          <w:b/>
          <w:bCs/>
        </w:rPr>
        <w:t>3</w:t>
      </w:r>
      <w:r>
        <w:t xml:space="preserve">　生徒Aは，「公共」の授業で，日本における政教分離をめぐる最高裁判所の判例について学んだ。これに関する記述として</w:t>
      </w:r>
      <w:r w:rsidRPr="009A337A">
        <w:rPr>
          <w:b/>
          <w:bCs/>
        </w:rPr>
        <w:t>適当でないもの</w:t>
      </w:r>
      <w:r>
        <w:t>を，次の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9A337A">
        <w:rPr>
          <w:bdr w:val="single" w:sz="4" w:space="0" w:color="auto"/>
        </w:rPr>
        <w:t xml:space="preserve">　7　</w:t>
      </w:r>
    </w:p>
    <w:p w14:paraId="5C87EAD5" w14:textId="77777777" w:rsidR="00C201CA" w:rsidRDefault="00C201CA" w:rsidP="00C201CA">
      <w:pPr>
        <w:pStyle w:val="aa"/>
        <w:ind w:left="568" w:hanging="284"/>
      </w:pPr>
    </w:p>
    <w:p w14:paraId="6548C39F" w14:textId="0E954EB6" w:rsidR="00C201CA" w:rsidRDefault="004819D2" w:rsidP="00CF6EF8">
      <w:pPr>
        <w:pStyle w:val="aa"/>
      </w:pPr>
      <w:r w:rsidRPr="004819D2">
        <w:rPr>
          <w:rFonts w:ascii="ＭＳ ゴシック" w:eastAsia="ＭＳ ゴシック" w:hAnsi="ＭＳ ゴシック" w:hint="eastAsia"/>
          <w:b/>
          <w:w w:val="70"/>
        </w:rPr>
        <w:t>①</w:t>
      </w:r>
      <w:r w:rsidR="00C201CA">
        <w:rPr>
          <w:rFonts w:hint="eastAsia"/>
        </w:rPr>
        <w:t xml:space="preserve">　津地鎮祭訴訟の最高裁判決</w:t>
      </w:r>
      <w:r w:rsidR="00C201CA">
        <w:t>(1977年)では，市が主催した地鎮祭に公金を支出したことについて，違憲とされた。</w:t>
      </w:r>
    </w:p>
    <w:p w14:paraId="33858739" w14:textId="7DA96F1D" w:rsidR="00C201CA" w:rsidRDefault="004819D2" w:rsidP="00CF6EF8">
      <w:pPr>
        <w:pStyle w:val="aa"/>
      </w:pPr>
      <w:r w:rsidRPr="004819D2">
        <w:rPr>
          <w:rFonts w:ascii="ＭＳ ゴシック" w:eastAsia="ＭＳ ゴシック" w:hAnsi="ＭＳ ゴシック" w:hint="eastAsia"/>
          <w:b/>
          <w:w w:val="70"/>
        </w:rPr>
        <w:t>②</w:t>
      </w:r>
      <w:r w:rsidR="00C201CA">
        <w:rPr>
          <w:rFonts w:hint="eastAsia"/>
        </w:rPr>
        <w:t xml:space="preserve">　愛媛玉ぐし料訴訟の最高裁判決</w:t>
      </w:r>
      <w:r w:rsidR="00C201CA">
        <w:t>(1997年)では，県が神社に対して玉ぐし料などを公金から支出したことについて，違憲とされた。</w:t>
      </w:r>
    </w:p>
    <w:p w14:paraId="24A17518" w14:textId="5B952A37" w:rsidR="00C201CA" w:rsidRDefault="004819D2" w:rsidP="00CF6EF8">
      <w:pPr>
        <w:pStyle w:val="aa"/>
      </w:pPr>
      <w:r w:rsidRPr="004819D2">
        <w:rPr>
          <w:rFonts w:ascii="ＭＳ ゴシック" w:eastAsia="ＭＳ ゴシック" w:hAnsi="ＭＳ ゴシック" w:hint="eastAsia"/>
          <w:b/>
          <w:w w:val="70"/>
        </w:rPr>
        <w:t>③</w:t>
      </w:r>
      <w:r w:rsidR="00C201CA">
        <w:rPr>
          <w:rFonts w:hint="eastAsia"/>
        </w:rPr>
        <w:t xml:space="preserve">　空知太神社訴訟の最高裁判決</w:t>
      </w:r>
      <w:r w:rsidR="00C201CA">
        <w:t>(2010年)では，地域の神社の敷地として市が公有地を無償で使用させていることについて，違憲とされた。</w:t>
      </w:r>
    </w:p>
    <w:p w14:paraId="6115D5F6" w14:textId="3FE3E2C1" w:rsidR="00C201CA" w:rsidRDefault="004819D2" w:rsidP="00CF6EF8">
      <w:pPr>
        <w:pStyle w:val="aa"/>
      </w:pPr>
      <w:r w:rsidRPr="004819D2">
        <w:rPr>
          <w:rFonts w:ascii="ＭＳ ゴシック" w:eastAsia="ＭＳ ゴシック" w:hAnsi="ＭＳ ゴシック" w:hint="eastAsia"/>
          <w:b/>
          <w:w w:val="70"/>
        </w:rPr>
        <w:t>④</w:t>
      </w:r>
      <w:r w:rsidR="00C201CA">
        <w:rPr>
          <w:rFonts w:hint="eastAsia"/>
        </w:rPr>
        <w:t xml:space="preserve">　那覇孔子</w:t>
      </w:r>
      <w:r w:rsidR="000272C1">
        <w:ruby>
          <w:rubyPr>
            <w:rubyAlign w:val="distributeSpace"/>
            <w:hps w:val="10"/>
            <w:hpsRaise w:val="18"/>
            <w:hpsBaseText w:val="20"/>
            <w:lid w:val="ja-JP"/>
          </w:rubyPr>
          <w:rt>
            <w:r w:rsidR="000272C1" w:rsidRPr="000272C1">
              <w:rPr>
                <w:sz w:val="10"/>
              </w:rPr>
              <w:t>びょう</w:t>
            </w:r>
          </w:rt>
          <w:rubyBase>
            <w:r w:rsidR="000272C1">
              <w:t>廟</w:t>
            </w:r>
          </w:rubyBase>
        </w:ruby>
      </w:r>
      <w:r w:rsidR="00C201CA">
        <w:t>訴訟の最高裁判決(2021年)では，孔子を</w:t>
      </w:r>
      <w:r w:rsidR="000272C1">
        <w:fldChar w:fldCharType="begin"/>
      </w:r>
      <w:r w:rsidR="000272C1">
        <w:instrText>EQ \* jc2 \* "Font:ＭＳ Ｐ明朝" \* hps10 \o\ad(\s\up 9(</w:instrText>
      </w:r>
      <w:r w:rsidR="000272C1" w:rsidRPr="000272C1">
        <w:rPr>
          <w:sz w:val="10"/>
        </w:rPr>
        <w:instrText>まつ</w:instrText>
      </w:r>
      <w:r w:rsidR="000272C1">
        <w:instrText>),祀)</w:instrText>
      </w:r>
      <w:r w:rsidR="000272C1">
        <w:fldChar w:fldCharType="end"/>
      </w:r>
      <w:r w:rsidR="00C201CA">
        <w:t>る施設の敷地として市が公有地を無償で使用させていることについて，違憲とされた。</w:t>
      </w:r>
    </w:p>
    <w:p w14:paraId="1DBE19B5" w14:textId="77777777" w:rsidR="00C201CA" w:rsidRDefault="00C201CA" w:rsidP="00C201CA">
      <w:pPr>
        <w:pStyle w:val="aa"/>
        <w:ind w:left="568" w:hanging="284"/>
      </w:pPr>
    </w:p>
    <w:p w14:paraId="20ECF857" w14:textId="47BCE866" w:rsidR="00C201CA" w:rsidRDefault="00C201CA" w:rsidP="00D05439">
      <w:pPr>
        <w:pStyle w:val="X0"/>
        <w:ind w:left="285" w:hanging="285"/>
      </w:pPr>
      <w:r w:rsidRPr="00D05439">
        <w:rPr>
          <w:rFonts w:hint="eastAsia"/>
          <w:b/>
          <w:bCs/>
        </w:rPr>
        <w:t>問</w:t>
      </w:r>
      <w:r w:rsidRPr="00D05439">
        <w:rPr>
          <w:b/>
          <w:bCs/>
        </w:rPr>
        <w:t>4</w:t>
      </w:r>
      <w:r>
        <w:t xml:space="preserve">　生徒Bは，現代社会における宗教と伝統や文化との関係について探究するなかで，大学生の兄Cと話をしている。次の会話文中の</w:t>
      </w:r>
      <w:r w:rsidRPr="009A337A">
        <w:rPr>
          <w:bdr w:val="single" w:sz="4" w:space="0" w:color="auto"/>
        </w:rPr>
        <w:t xml:space="preserve">　ア　</w:t>
      </w:r>
      <w:r>
        <w:t>・</w:t>
      </w:r>
      <w:r w:rsidRPr="009A337A">
        <w:rPr>
          <w:bdr w:val="single" w:sz="4" w:space="0" w:color="auto"/>
        </w:rPr>
        <w:t xml:space="preserve">　イ　</w:t>
      </w:r>
      <w:r>
        <w:t>に入るものの組合せとして最も適当なものを，後の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9A337A">
        <w:rPr>
          <w:bdr w:val="single" w:sz="4" w:space="0" w:color="auto"/>
        </w:rPr>
        <w:t xml:space="preserve">　8　</w:t>
      </w:r>
    </w:p>
    <w:p w14:paraId="3DFFF54D" w14:textId="77777777" w:rsidR="00C201CA" w:rsidRDefault="00C201CA" w:rsidP="00C201CA">
      <w:pPr>
        <w:pStyle w:val="aa"/>
        <w:ind w:left="568" w:hanging="284"/>
      </w:pPr>
    </w:p>
    <w:p w14:paraId="1F7260B1" w14:textId="77777777" w:rsidR="00C201CA" w:rsidRDefault="00C201CA" w:rsidP="009A337A">
      <w:pPr>
        <w:pStyle w:val="aa"/>
        <w:ind w:left="511" w:hanging="227"/>
      </w:pPr>
      <w:r>
        <w:t>B：宗教といえば，キリスト教やイスラム教や仏教のように，神や仏を信じ，何らかの儀式を行い，信仰者の共同体があるもの，というイメージだな。</w:t>
      </w:r>
    </w:p>
    <w:p w14:paraId="01F4385A" w14:textId="77777777" w:rsidR="00C201CA" w:rsidRDefault="00C201CA" w:rsidP="009A337A">
      <w:pPr>
        <w:pStyle w:val="aa"/>
        <w:ind w:left="511" w:hanging="227"/>
      </w:pPr>
      <w:r>
        <w:t>C：宗教とはそういうものだけかな。大学の授業では，宗教には様々な捉え方があることを学んだよ。その一例をノートにまとめたから見てみて。</w:t>
      </w:r>
    </w:p>
    <w:p w14:paraId="11228434" w14:textId="77777777" w:rsidR="00C201CA" w:rsidRDefault="00C201CA" w:rsidP="00C201CA">
      <w:pPr>
        <w:pStyle w:val="aa"/>
        <w:ind w:left="568" w:hanging="284"/>
      </w:pPr>
    </w:p>
    <w:p w14:paraId="68BA1E37" w14:textId="11A033B3" w:rsidR="00C201CA" w:rsidRPr="00CF6EF8" w:rsidRDefault="00C201CA" w:rsidP="00CF6EF8">
      <w:pPr>
        <w:pStyle w:val="aa"/>
        <w:ind w:left="568" w:hanging="284"/>
        <w:rPr>
          <w:rFonts w:eastAsia="DengXian"/>
        </w:rPr>
      </w:pPr>
      <w:r w:rsidRPr="009A337A">
        <w:rPr>
          <w:rFonts w:hint="eastAsia"/>
          <w:b/>
          <w:bCs/>
        </w:rPr>
        <w:t>ノート</w:t>
      </w:r>
      <w:r>
        <w:rPr>
          <w:rFonts w:hint="eastAsia"/>
        </w:rPr>
        <w:t xml:space="preserve">　宗教についての様々な捉え方の例</w:t>
      </w:r>
    </w:p>
    <w:tbl>
      <w:tblPr>
        <w:tblStyle w:val="ab"/>
        <w:tblW w:w="0" w:type="auto"/>
        <w:tblInd w:w="284" w:type="dxa"/>
        <w:tblLook w:val="04A0" w:firstRow="1" w:lastRow="0" w:firstColumn="1" w:lastColumn="0" w:noHBand="0" w:noVBand="1"/>
      </w:tblPr>
      <w:tblGrid>
        <w:gridCol w:w="6339"/>
      </w:tblGrid>
      <w:tr w:rsidR="00CF6EF8" w:rsidRPr="00CF6EF8" w14:paraId="5A6FD610" w14:textId="77777777" w:rsidTr="00CF6EF8">
        <w:trPr>
          <w:trHeight w:val="1810"/>
        </w:trPr>
        <w:tc>
          <w:tcPr>
            <w:tcW w:w="6339" w:type="dxa"/>
          </w:tcPr>
          <w:p w14:paraId="4CEBF815" w14:textId="77777777" w:rsidR="00CF6EF8" w:rsidRPr="00CF6EF8" w:rsidRDefault="00CF6EF8" w:rsidP="00CF6EF8">
            <w:pPr>
              <w:pStyle w:val="aa"/>
              <w:ind w:left="907" w:hanging="907"/>
            </w:pPr>
            <w:r w:rsidRPr="009A337A">
              <w:rPr>
                <w:rFonts w:hint="eastAsia"/>
                <w:b/>
                <w:bCs/>
              </w:rPr>
              <w:t>捉え方</w:t>
            </w:r>
            <w:r w:rsidRPr="009A337A">
              <w:rPr>
                <w:b/>
                <w:bCs/>
              </w:rPr>
              <w:t>X</w:t>
            </w:r>
            <w:r w:rsidRPr="00CF6EF8">
              <w:t>：信仰対象・実践・集団といった外面的に観察できる諸要素から構成されるものである。ただし，全要素がそろっているとはかぎらない。</w:t>
            </w:r>
          </w:p>
          <w:p w14:paraId="203CE026" w14:textId="13990B55" w:rsidR="00CF6EF8" w:rsidRPr="00CF6EF8" w:rsidRDefault="00CF6EF8" w:rsidP="00CF6EF8">
            <w:pPr>
              <w:pStyle w:val="aa"/>
              <w:ind w:left="907" w:hanging="907"/>
            </w:pPr>
            <w:r w:rsidRPr="009A337A">
              <w:rPr>
                <w:rFonts w:hint="eastAsia"/>
                <w:b/>
                <w:bCs/>
              </w:rPr>
              <w:t>捉え方</w:t>
            </w:r>
            <w:r w:rsidRPr="009A337A">
              <w:rPr>
                <w:b/>
                <w:bCs/>
              </w:rPr>
              <w:t>Y</w:t>
            </w:r>
            <w:r w:rsidRPr="00CF6EF8">
              <w:t>：人生に究極的な意味や新たな視点への転換をもたらすものである。この捉え方では，当事者にとっての内面的な意味や機能の面を重視する。</w:t>
            </w:r>
          </w:p>
        </w:tc>
      </w:tr>
    </w:tbl>
    <w:p w14:paraId="35DB13D7" w14:textId="77777777" w:rsidR="00C201CA" w:rsidRDefault="00C201CA" w:rsidP="00C201CA">
      <w:pPr>
        <w:pStyle w:val="aa"/>
        <w:ind w:left="568" w:hanging="284"/>
      </w:pPr>
    </w:p>
    <w:p w14:paraId="3094E2D8" w14:textId="77777777" w:rsidR="00C201CA" w:rsidRDefault="00C201CA" w:rsidP="00CF6EF8">
      <w:pPr>
        <w:pStyle w:val="aa"/>
        <w:ind w:left="511" w:hanging="227"/>
      </w:pPr>
      <w:r>
        <w:lastRenderedPageBreak/>
        <w:t>B：これを見ると，宗教って様々に捉えられそうだね。</w:t>
      </w:r>
    </w:p>
    <w:p w14:paraId="5ACF33BC" w14:textId="77777777" w:rsidR="00C201CA" w:rsidRDefault="00C201CA" w:rsidP="00CF6EF8">
      <w:pPr>
        <w:pStyle w:val="aa"/>
        <w:ind w:left="511" w:hanging="227"/>
      </w:pPr>
      <w:r>
        <w:t>C：そうなんだ。外面的に観察できる要素や，内面的な意味に着目するという考え方は，様々な場面に活用できると思うよ。</w:t>
      </w:r>
    </w:p>
    <w:p w14:paraId="5A00A722" w14:textId="77777777" w:rsidR="00C201CA" w:rsidRDefault="00C201CA" w:rsidP="00CF6EF8">
      <w:pPr>
        <w:pStyle w:val="aa"/>
        <w:ind w:left="511" w:hanging="227"/>
      </w:pPr>
      <w:r>
        <w:t>B：例えば，毎年同じ時期に行われる初詣や節分，お彼岸などの</w:t>
      </w:r>
      <w:r w:rsidRPr="009A337A">
        <w:rPr>
          <w:bdr w:val="single" w:sz="4" w:space="0" w:color="auto"/>
        </w:rPr>
        <w:t xml:space="preserve">　ア　</w:t>
      </w:r>
      <w:r>
        <w:t>はどうなのかな。伝統文化や習俗かなと思っていたけれど。</w:t>
      </w:r>
    </w:p>
    <w:p w14:paraId="6618BC82" w14:textId="2FE72B0D" w:rsidR="00C201CA" w:rsidRDefault="00C201CA" w:rsidP="00CF6EF8">
      <w:pPr>
        <w:pStyle w:val="aa"/>
        <w:ind w:left="511" w:hanging="227"/>
      </w:pPr>
      <w:r>
        <w:t>C：初詣で，神社やお寺などに行き，お</w:t>
      </w:r>
      <w:r w:rsidR="000272C1">
        <w:fldChar w:fldCharType="begin"/>
      </w:r>
      <w:r w:rsidR="000272C1">
        <w:instrText>EQ \* jc2 \* "Font:ＭＳ Ｐ明朝" \* hps10 \o\ad(\s\up 9(</w:instrText>
      </w:r>
      <w:r w:rsidR="000272C1" w:rsidRPr="000272C1">
        <w:rPr>
          <w:sz w:val="10"/>
        </w:rPr>
        <w:instrText>さいせん</w:instrText>
      </w:r>
      <w:r w:rsidR="000272C1">
        <w:instrText>),賽銭)</w:instrText>
      </w:r>
      <w:r w:rsidR="000272C1">
        <w:fldChar w:fldCharType="end"/>
      </w:r>
      <w:r>
        <w:t>を入れ，一定の所作をしてくる。こういう場合ならば，儀礼的な行為に重きを置いた宗教のかたちとして捉えられるかもしれないね。</w:t>
      </w:r>
    </w:p>
    <w:p w14:paraId="5E04BC6A" w14:textId="77777777" w:rsidR="00C201CA" w:rsidRDefault="00C201CA" w:rsidP="00CF6EF8">
      <w:pPr>
        <w:pStyle w:val="aa"/>
        <w:ind w:left="511" w:hanging="227"/>
      </w:pPr>
      <w:r>
        <w:t>B：身近な事柄を宗教との関係で考えたことはなかったな。そういえば，つらいことがあってしばらくふさぎこんでいた友人が，あるマンガに熱中するようになったことがあったよ。その友人は，どんな困難にもくじけない主人公に感化されて生きる指針を得たことで，世の中の見方がガラッと変わり，何事にも挑戦して生きていきたいと思うようになった，と言っていたよ。</w:t>
      </w:r>
    </w:p>
    <w:p w14:paraId="76BD0BA4" w14:textId="76FAD5CE" w:rsidR="00C201CA" w:rsidRDefault="00C201CA" w:rsidP="00CF6EF8">
      <w:pPr>
        <w:pStyle w:val="aa"/>
        <w:ind w:left="511" w:hanging="227"/>
      </w:pPr>
      <w:r>
        <w:t>C：たしかに，マンガ，小説，映画など，何かに影響を受けたことによって，本人の生き方が大きく変化したのなら，</w:t>
      </w:r>
      <w:r w:rsidRPr="009A337A">
        <w:rPr>
          <w:b/>
          <w:bCs/>
        </w:rPr>
        <w:t>ノート</w:t>
      </w:r>
      <w:r>
        <w:t>に示された二つの</w:t>
      </w:r>
      <w:r w:rsidRPr="009A337A">
        <w:rPr>
          <w:b/>
          <w:bCs/>
        </w:rPr>
        <w:t>捉え方</w:t>
      </w:r>
      <w:r>
        <w:t>のうちでは，</w:t>
      </w:r>
      <w:r w:rsidR="009A337A">
        <w:br/>
      </w:r>
      <w:r w:rsidRPr="009A337A">
        <w:rPr>
          <w:bdr w:val="single" w:sz="4" w:space="0" w:color="auto"/>
        </w:rPr>
        <w:t xml:space="preserve">　イ　</w:t>
      </w:r>
      <w:r>
        <w:t>に通じるところがあると思うよ。</w:t>
      </w:r>
    </w:p>
    <w:p w14:paraId="4D748A50" w14:textId="77777777" w:rsidR="00C201CA" w:rsidRDefault="00C201CA" w:rsidP="00CF6EF8">
      <w:pPr>
        <w:pStyle w:val="aa"/>
        <w:ind w:left="511" w:hanging="227"/>
      </w:pPr>
      <w:r>
        <w:t>B：なるほど。</w:t>
      </w:r>
      <w:r w:rsidRPr="009A337A">
        <w:rPr>
          <w:bdr w:val="single" w:sz="4" w:space="0" w:color="auto"/>
        </w:rPr>
        <w:t xml:space="preserve">　ア　</w:t>
      </w:r>
      <w:r>
        <w:t>や習俗，あるいは趣味などと捉えられている文化現象にも，視点を変えてみると，宗教とつながる面や似たような面が見いだせるかもしれないな。</w:t>
      </w:r>
    </w:p>
    <w:p w14:paraId="0AEB0318" w14:textId="77777777" w:rsidR="00C201CA" w:rsidRDefault="00C201CA" w:rsidP="00CF6EF8">
      <w:pPr>
        <w:pStyle w:val="aa"/>
        <w:ind w:left="511" w:hanging="227"/>
      </w:pPr>
      <w:r>
        <w:t>C：同じように，他者や異文化を理解する際にも，違いだけに注目するのではなく，自らと何らかのつながりや共通性があるものとしてみることが大事だと思うよ。</w:t>
      </w:r>
    </w:p>
    <w:p w14:paraId="74E27600" w14:textId="77777777" w:rsidR="00C201CA" w:rsidRDefault="00C201CA" w:rsidP="00C201CA">
      <w:pPr>
        <w:pStyle w:val="aa"/>
        <w:ind w:left="568" w:hanging="284"/>
      </w:pPr>
    </w:p>
    <w:p w14:paraId="2ED5C660" w14:textId="048EFF0C"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通過儀礼　　イ　捉え方</w:t>
      </w:r>
      <w:r w:rsidR="00C201CA">
        <w:t xml:space="preserve">X　　</w:t>
      </w:r>
      <w:r w:rsidRPr="004819D2">
        <w:rPr>
          <w:rFonts w:ascii="ＭＳ ゴシック" w:eastAsia="ＭＳ ゴシック" w:hAnsi="ＭＳ ゴシック"/>
          <w:b/>
          <w:w w:val="70"/>
        </w:rPr>
        <w:t>②</w:t>
      </w:r>
      <w:r w:rsidR="00C201CA">
        <w:t xml:space="preserve">　ア　通過儀礼　　イ　捉え方Y</w:t>
      </w:r>
    </w:p>
    <w:p w14:paraId="5A282BC3" w14:textId="58E7A6FF"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年中行事　　イ　捉え方</w:t>
      </w:r>
      <w:r w:rsidR="00C201CA">
        <w:t xml:space="preserve">X　　</w:t>
      </w:r>
      <w:r w:rsidRPr="004819D2">
        <w:rPr>
          <w:rFonts w:ascii="ＭＳ ゴシック" w:eastAsia="ＭＳ ゴシック" w:hAnsi="ＭＳ ゴシック"/>
          <w:b/>
          <w:w w:val="70"/>
        </w:rPr>
        <w:t>④</w:t>
      </w:r>
      <w:r w:rsidR="00C201CA">
        <w:t xml:space="preserve">　ア　年中行事　　イ　捉え方Y</w:t>
      </w:r>
    </w:p>
    <w:p w14:paraId="3A1564EB" w14:textId="77777777" w:rsidR="00CF6EF8" w:rsidRDefault="00CF6EF8" w:rsidP="00D05439">
      <w:pPr>
        <w:pStyle w:val="X"/>
        <w:ind w:left="140" w:hanging="140"/>
      </w:pPr>
      <w:r>
        <w:br w:type="page"/>
      </w:r>
    </w:p>
    <w:p w14:paraId="5223BE57" w14:textId="6AD2F532" w:rsidR="00C201CA" w:rsidRDefault="00C201CA" w:rsidP="00D05439">
      <w:pPr>
        <w:pStyle w:val="X"/>
      </w:pPr>
      <w:r w:rsidRPr="005D5119">
        <w:rPr>
          <w:rFonts w:ascii="ＭＳ Ｐゴシック" w:eastAsia="ＭＳ Ｐゴシック" w:hAnsi="ＭＳ Ｐゴシック" w:hint="eastAsia"/>
          <w:b/>
        </w:rPr>
        <w:lastRenderedPageBreak/>
        <w:t>第</w:t>
      </w:r>
      <w:r w:rsidRPr="005D5119">
        <w:rPr>
          <w:rFonts w:ascii="ＭＳ Ｐゴシック" w:eastAsia="ＭＳ Ｐゴシック" w:hAnsi="ＭＳ Ｐゴシック"/>
          <w:b/>
        </w:rPr>
        <w:t>3問</w:t>
      </w:r>
      <w:r>
        <w:t xml:space="preserve">　次の</w:t>
      </w:r>
      <w:r w:rsidRPr="009A337A">
        <w:rPr>
          <w:b/>
          <w:bCs w:val="0"/>
        </w:rPr>
        <w:t>場面1～3</w:t>
      </w:r>
      <w:r>
        <w:t>の会話文を読み，後の問い(</w:t>
      </w:r>
      <w:r w:rsidRPr="009A337A">
        <w:rPr>
          <w:b/>
          <w:bCs w:val="0"/>
        </w:rPr>
        <w:t>問1～9</w:t>
      </w:r>
      <w:r>
        <w:t>)に答えよ。なお，会話と問いの生徒G，生徒Hおよび先生Tは，各々全て同じ人物である。(配点　28)</w:t>
      </w:r>
    </w:p>
    <w:p w14:paraId="4049FC07" w14:textId="77777777" w:rsidR="00C201CA" w:rsidRDefault="00C201CA" w:rsidP="00C201CA">
      <w:pPr>
        <w:pStyle w:val="aa"/>
        <w:ind w:left="568" w:hanging="284"/>
      </w:pPr>
    </w:p>
    <w:p w14:paraId="71566C03" w14:textId="77777777" w:rsidR="00C201CA" w:rsidRDefault="00C201CA" w:rsidP="00C201CA">
      <w:pPr>
        <w:pStyle w:val="aa"/>
        <w:ind w:left="568" w:hanging="284"/>
      </w:pPr>
      <w:r w:rsidRPr="009A337A">
        <w:rPr>
          <w:rFonts w:hint="eastAsia"/>
          <w:b/>
          <w:bCs/>
        </w:rPr>
        <w:t>場面</w:t>
      </w:r>
      <w:r w:rsidRPr="009A337A">
        <w:rPr>
          <w:b/>
          <w:bCs/>
        </w:rPr>
        <w:t>1</w:t>
      </w:r>
      <w:r>
        <w:t xml:space="preserve">　ある日の授業の終わりに，先生Tが悪について取り上げた。</w:t>
      </w:r>
    </w:p>
    <w:p w14:paraId="1B7A9645" w14:textId="77777777" w:rsidR="00C201CA" w:rsidRDefault="00C201CA" w:rsidP="00C201CA">
      <w:pPr>
        <w:pStyle w:val="aa"/>
        <w:ind w:left="568" w:hanging="284"/>
      </w:pPr>
    </w:p>
    <w:p w14:paraId="48E38D30" w14:textId="77777777" w:rsidR="00C201CA" w:rsidRDefault="00C201CA" w:rsidP="00CF6EF8">
      <w:pPr>
        <w:pStyle w:val="aa"/>
        <w:ind w:left="511" w:hanging="227"/>
      </w:pPr>
      <w:r>
        <w:t>T：今日の授業のテーマは善でしたが，最後にちょっと悪についても考えてみましょうか。「悪」が付く言葉にはいろいろありますね。例を挙げてもらえますか。</w:t>
      </w:r>
    </w:p>
    <w:p w14:paraId="5CAC4626" w14:textId="4D075636" w:rsidR="00C201CA" w:rsidRDefault="00C201CA" w:rsidP="00CF6EF8">
      <w:pPr>
        <w:pStyle w:val="aa"/>
        <w:ind w:left="511" w:hanging="227"/>
      </w:pPr>
      <w:r>
        <w:t>G：</w:t>
      </w:r>
      <w:r>
        <w:rPr>
          <w:rFonts w:hint="eastAsia"/>
        </w:rPr>
        <w:t>ⓐ</w:t>
      </w:r>
      <w:r w:rsidRPr="009A337A">
        <w:rPr>
          <w:rFonts w:hint="eastAsia"/>
          <w:u w:val="thick"/>
        </w:rPr>
        <w:t>「悪人」</w:t>
      </w:r>
      <w:r>
        <w:rPr>
          <w:rFonts w:hint="eastAsia"/>
        </w:rPr>
        <w:t>などがすぐに思い付きますが，「悪天候」のように，自然現象に関しても言いますね。</w:t>
      </w:r>
    </w:p>
    <w:p w14:paraId="580C063B" w14:textId="77777777" w:rsidR="00C201CA" w:rsidRDefault="00C201CA" w:rsidP="00CF6EF8">
      <w:pPr>
        <w:pStyle w:val="aa"/>
        <w:ind w:left="511" w:hanging="227"/>
      </w:pPr>
      <w:r>
        <w:t>T：そうですね。これについてHさんはどう思いますか。</w:t>
      </w:r>
    </w:p>
    <w:p w14:paraId="6057EAE3" w14:textId="77777777" w:rsidR="00C201CA" w:rsidRDefault="00C201CA" w:rsidP="00CF6EF8">
      <w:pPr>
        <w:pStyle w:val="aa"/>
        <w:ind w:left="511" w:hanging="227"/>
      </w:pPr>
      <w:r>
        <w:t>H：「悪人」の「悪」は道徳的な悪ですが，「悪天候」は自然現象なので道徳とは関係ないと思います。</w:t>
      </w:r>
    </w:p>
    <w:p w14:paraId="27DADE0F" w14:textId="77777777" w:rsidR="00C201CA" w:rsidRDefault="00C201CA" w:rsidP="00CF6EF8">
      <w:pPr>
        <w:pStyle w:val="aa"/>
        <w:ind w:left="511" w:hanging="227"/>
      </w:pPr>
      <w:r>
        <w:t>T：そのとおりですね。しかし，両者は，多くの場合，人に害をもたらすという意味では共通しています。Gさんは両者の違いについて，どう思いますか。</w:t>
      </w:r>
    </w:p>
    <w:p w14:paraId="1285A5E4" w14:textId="2D832B69" w:rsidR="00C201CA" w:rsidRDefault="00C201CA" w:rsidP="00CF6EF8">
      <w:pPr>
        <w:pStyle w:val="aa"/>
        <w:ind w:left="511" w:hanging="227"/>
      </w:pPr>
      <w:r>
        <w:t>G：道徳的悪については，</w:t>
      </w:r>
      <w:r>
        <w:rPr>
          <w:rFonts w:hint="eastAsia"/>
        </w:rPr>
        <w:t>ⓑ</w:t>
      </w:r>
      <w:r w:rsidRPr="009A337A">
        <w:rPr>
          <w:rFonts w:hint="eastAsia"/>
          <w:u w:val="thick"/>
        </w:rPr>
        <w:t>法律やルール</w:t>
      </w:r>
      <w:r>
        <w:rPr>
          <w:rFonts w:hint="eastAsia"/>
        </w:rPr>
        <w:t>で悪い行為を規制すれば被害をなくすことができると思います。でも，自然現象それ自体をルールで禁止することなんてできません。</w:t>
      </w:r>
    </w:p>
    <w:p w14:paraId="2C39D766" w14:textId="77777777" w:rsidR="00C201CA" w:rsidRDefault="00C201CA" w:rsidP="00CF6EF8">
      <w:pPr>
        <w:pStyle w:val="aa"/>
        <w:ind w:left="511" w:hanging="227"/>
      </w:pPr>
      <w:r>
        <w:t>T：面白い論点が出ましたね。</w:t>
      </w:r>
    </w:p>
    <w:p w14:paraId="4209270A" w14:textId="1C253429" w:rsidR="00C201CA" w:rsidRDefault="00C201CA" w:rsidP="00CF6EF8">
      <w:pPr>
        <w:pStyle w:val="aa"/>
        <w:ind w:left="511" w:hanging="227"/>
      </w:pPr>
      <w:r>
        <w:t>H：確かに。それでも，全ての道徳的悪にルールで対応できるのか疑問が残ります。さらに，</w:t>
      </w:r>
      <w:r>
        <w:rPr>
          <w:rFonts w:hint="eastAsia"/>
        </w:rPr>
        <w:t>ⓒ</w:t>
      </w:r>
      <w:r w:rsidRPr="009A337A">
        <w:rPr>
          <w:rFonts w:hint="eastAsia"/>
          <w:u w:val="thick"/>
        </w:rPr>
        <w:t>何を悪とみなすか</w:t>
      </w:r>
      <w:r>
        <w:rPr>
          <w:rFonts w:hint="eastAsia"/>
        </w:rPr>
        <w:t>は人によって異なるから，ルールを作っても，何に適用するのか意見が一致しないんじゃないでしょうか。</w:t>
      </w:r>
    </w:p>
    <w:p w14:paraId="742B934E" w14:textId="77777777" w:rsidR="00C201CA" w:rsidRDefault="00C201CA" w:rsidP="00CF6EF8">
      <w:pPr>
        <w:pStyle w:val="aa"/>
        <w:ind w:left="511" w:hanging="227"/>
      </w:pPr>
      <w:r>
        <w:t>T：なるほど。次回の授業ではみなさんの意見を聞きますので，道徳的悪にルールで対応できるか，各自で考えておいてください。</w:t>
      </w:r>
    </w:p>
    <w:p w14:paraId="1ABFB513" w14:textId="479258C4" w:rsidR="00C201CA" w:rsidRPr="00CF6EF8" w:rsidRDefault="00CF6EF8" w:rsidP="00CF6EF8">
      <w:pPr>
        <w:pStyle w:val="aa"/>
        <w:ind w:left="568" w:hanging="284"/>
        <w:rPr>
          <w:rFonts w:eastAsia="DengXian"/>
        </w:rPr>
      </w:pPr>
      <w:r>
        <w:br w:type="page"/>
      </w:r>
    </w:p>
    <w:p w14:paraId="2A89CB3B" w14:textId="7EB75332" w:rsidR="00C201CA" w:rsidRDefault="00C201CA" w:rsidP="00D05439">
      <w:pPr>
        <w:pStyle w:val="X0"/>
        <w:ind w:left="285" w:hanging="285"/>
      </w:pPr>
      <w:r w:rsidRPr="00D05439">
        <w:rPr>
          <w:rFonts w:hint="eastAsia"/>
          <w:b/>
          <w:bCs/>
        </w:rPr>
        <w:lastRenderedPageBreak/>
        <w:t>問</w:t>
      </w:r>
      <w:r w:rsidRPr="00D05439">
        <w:rPr>
          <w:b/>
          <w:bCs/>
        </w:rPr>
        <w:t>1</w:t>
      </w:r>
      <w:r>
        <w:t xml:space="preserve">　下線部</w:t>
      </w:r>
      <w:r>
        <w:rPr>
          <w:rFonts w:hint="eastAsia"/>
        </w:rPr>
        <w:t>ⓐに関連して，善悪と人間の関係をめぐる思想についての説明として最も適当なものを，次の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9A337A">
        <w:rPr>
          <w:rFonts w:hint="eastAsia"/>
          <w:bdr w:val="single" w:sz="4" w:space="0" w:color="auto"/>
        </w:rPr>
        <w:t xml:space="preserve">　</w:t>
      </w:r>
      <w:r w:rsidRPr="009A337A">
        <w:rPr>
          <w:bdr w:val="single" w:sz="4" w:space="0" w:color="auto"/>
        </w:rPr>
        <w:t xml:space="preserve">9　</w:t>
      </w:r>
    </w:p>
    <w:p w14:paraId="0346621D" w14:textId="77777777" w:rsidR="00C201CA" w:rsidRDefault="00C201CA" w:rsidP="00C201CA">
      <w:pPr>
        <w:pStyle w:val="aa"/>
        <w:ind w:left="568" w:hanging="284"/>
      </w:pPr>
    </w:p>
    <w:p w14:paraId="3E2EB78B" w14:textId="3C9DB9BF" w:rsidR="00C201CA" w:rsidRDefault="004819D2" w:rsidP="00CF6EF8">
      <w:pPr>
        <w:pStyle w:val="aa"/>
      </w:pPr>
      <w:r w:rsidRPr="004819D2">
        <w:rPr>
          <w:rFonts w:ascii="ＭＳ ゴシック" w:eastAsia="ＭＳ ゴシック" w:hAnsi="ＭＳ ゴシック" w:hint="eastAsia"/>
          <w:b/>
          <w:w w:val="70"/>
        </w:rPr>
        <w:t>①</w:t>
      </w:r>
      <w:r w:rsidR="00C201CA">
        <w:rPr>
          <w:rFonts w:hint="eastAsia"/>
        </w:rPr>
        <w:t xml:space="preserve">　荀子は，人間本来の性は悪であるが，聖人たる君主の定めた規範を習得することによって，その傾向は矯正され得ると考えた。</w:t>
      </w:r>
    </w:p>
    <w:p w14:paraId="21443481" w14:textId="79653345" w:rsidR="00C201CA" w:rsidRDefault="004819D2" w:rsidP="00CF6EF8">
      <w:pPr>
        <w:pStyle w:val="aa"/>
      </w:pPr>
      <w:r w:rsidRPr="004819D2">
        <w:rPr>
          <w:rFonts w:ascii="ＭＳ ゴシック" w:eastAsia="ＭＳ ゴシック" w:hAnsi="ＭＳ ゴシック" w:hint="eastAsia"/>
          <w:b/>
          <w:w w:val="70"/>
        </w:rPr>
        <w:t>②</w:t>
      </w:r>
      <w:r w:rsidR="00C201CA">
        <w:rPr>
          <w:rFonts w:hint="eastAsia"/>
        </w:rPr>
        <w:t xml:space="preserve">　エラスムスは，人間は原罪を負った存在であり，自らの自由意志によっては善を志すことができないと考えた。</w:t>
      </w:r>
    </w:p>
    <w:p w14:paraId="509EFDA6" w14:textId="1794203F" w:rsidR="00C201CA" w:rsidRDefault="004819D2" w:rsidP="00CF6EF8">
      <w:pPr>
        <w:pStyle w:val="aa"/>
      </w:pPr>
      <w:r w:rsidRPr="004819D2">
        <w:rPr>
          <w:rFonts w:ascii="ＭＳ ゴシック" w:eastAsia="ＭＳ ゴシック" w:hAnsi="ＭＳ ゴシック" w:hint="eastAsia"/>
          <w:b/>
          <w:w w:val="70"/>
        </w:rPr>
        <w:t>③</w:t>
      </w:r>
      <w:r w:rsidR="00C201CA">
        <w:rPr>
          <w:rFonts w:hint="eastAsia"/>
        </w:rPr>
        <w:t xml:space="preserve">　マキァヴェリは，君主は暴力という悪を用いず，慈愛の力によって民衆の支持を得て，統治権を獲得しなければならないと考えた。</w:t>
      </w:r>
    </w:p>
    <w:p w14:paraId="7E759966" w14:textId="11E9C395" w:rsidR="00C201CA" w:rsidRDefault="004819D2" w:rsidP="00CF6EF8">
      <w:pPr>
        <w:pStyle w:val="aa"/>
      </w:pPr>
      <w:r w:rsidRPr="004819D2">
        <w:rPr>
          <w:rFonts w:ascii="ＭＳ ゴシック" w:eastAsia="ＭＳ ゴシック" w:hAnsi="ＭＳ ゴシック" w:hint="eastAsia"/>
          <w:b/>
          <w:w w:val="70"/>
        </w:rPr>
        <w:t>④</w:t>
      </w:r>
      <w:r w:rsidR="00C201CA">
        <w:rPr>
          <w:rFonts w:hint="eastAsia"/>
        </w:rPr>
        <w:t xml:space="preserve">　王陽明は，人間は善悪を判断する先天的な能力によって，心の中から感情や欲望を除去すべきだと考えた。</w:t>
      </w:r>
    </w:p>
    <w:p w14:paraId="008AE4EE" w14:textId="77777777" w:rsidR="00C201CA" w:rsidRDefault="00C201CA" w:rsidP="00C201CA">
      <w:pPr>
        <w:pStyle w:val="aa"/>
        <w:ind w:left="568" w:hanging="284"/>
      </w:pPr>
    </w:p>
    <w:p w14:paraId="6B7D3023" w14:textId="2E65BCD3" w:rsidR="00C201CA" w:rsidRDefault="00C201CA" w:rsidP="00D05439">
      <w:pPr>
        <w:pStyle w:val="X0"/>
        <w:ind w:left="285" w:hanging="285"/>
      </w:pPr>
      <w:r w:rsidRPr="00D05439">
        <w:rPr>
          <w:rFonts w:hint="eastAsia"/>
          <w:b/>
          <w:bCs/>
        </w:rPr>
        <w:t>問</w:t>
      </w:r>
      <w:r w:rsidRPr="00D05439">
        <w:rPr>
          <w:b/>
          <w:bCs/>
        </w:rPr>
        <w:t>2</w:t>
      </w:r>
      <w:r>
        <w:t xml:space="preserve">　下線部</w:t>
      </w:r>
      <w:r>
        <w:rPr>
          <w:rFonts w:hint="eastAsia"/>
        </w:rPr>
        <w:t>ⓑに関して，法や規範，規律をめぐる思想についての説明として最も適当なものを，次の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9A337A">
        <w:rPr>
          <w:rFonts w:hint="eastAsia"/>
          <w:bdr w:val="single" w:sz="4" w:space="0" w:color="auto"/>
        </w:rPr>
        <w:t xml:space="preserve">　</w:t>
      </w:r>
      <w:r w:rsidRPr="009A337A">
        <w:rPr>
          <w:bdr w:val="single" w:sz="4" w:space="0" w:color="auto"/>
        </w:rPr>
        <w:t xml:space="preserve">10　</w:t>
      </w:r>
    </w:p>
    <w:p w14:paraId="3CAC98F7" w14:textId="77777777" w:rsidR="00C201CA" w:rsidRDefault="00C201CA" w:rsidP="00C201CA">
      <w:pPr>
        <w:pStyle w:val="aa"/>
        <w:ind w:left="568" w:hanging="284"/>
      </w:pPr>
    </w:p>
    <w:p w14:paraId="44751079" w14:textId="61878A29" w:rsidR="00C201CA" w:rsidRDefault="004819D2" w:rsidP="00CF6EF8">
      <w:pPr>
        <w:pStyle w:val="aa"/>
      </w:pPr>
      <w:r w:rsidRPr="004819D2">
        <w:rPr>
          <w:rFonts w:ascii="ＭＳ ゴシック" w:eastAsia="ＭＳ ゴシック" w:hAnsi="ＭＳ ゴシック" w:hint="eastAsia"/>
          <w:b/>
          <w:w w:val="70"/>
        </w:rPr>
        <w:t>①</w:t>
      </w:r>
      <w:r w:rsidR="00C201CA">
        <w:rPr>
          <w:rFonts w:hint="eastAsia"/>
        </w:rPr>
        <w:t xml:space="preserve">　預言者であるイザヤは，当時の王や神殿の祭司の信仰を称賛し，王国の繁栄のために，彼らの信仰を見習うべきであるとした。</w:t>
      </w:r>
    </w:p>
    <w:p w14:paraId="5A05DC81" w14:textId="79E0598B" w:rsidR="00C201CA" w:rsidRDefault="004819D2" w:rsidP="00CF6EF8">
      <w:pPr>
        <w:pStyle w:val="aa"/>
      </w:pPr>
      <w:r w:rsidRPr="004819D2">
        <w:rPr>
          <w:rFonts w:ascii="ＭＳ ゴシック" w:eastAsia="ＭＳ ゴシック" w:hAnsi="ＭＳ ゴシック" w:hint="eastAsia"/>
          <w:b/>
          <w:w w:val="70"/>
        </w:rPr>
        <w:t>②</w:t>
      </w:r>
      <w:r w:rsidR="00C201CA">
        <w:rPr>
          <w:rFonts w:hint="eastAsia"/>
        </w:rPr>
        <w:t xml:space="preserve">　スーフィズムでは，弱い自己に打ち勝とうとする内面的なジハードよりも，社会を守り拡大していくためのジハードが重視された。</w:t>
      </w:r>
    </w:p>
    <w:p w14:paraId="2DE925F1" w14:textId="7A6DD553" w:rsidR="00C201CA" w:rsidRDefault="004819D2" w:rsidP="00CF6EF8">
      <w:pPr>
        <w:pStyle w:val="aa"/>
      </w:pPr>
      <w:r w:rsidRPr="004819D2">
        <w:rPr>
          <w:rFonts w:ascii="ＭＳ ゴシック" w:eastAsia="ＭＳ ゴシック" w:hAnsi="ＭＳ ゴシック" w:hint="eastAsia"/>
          <w:b/>
          <w:w w:val="70"/>
        </w:rPr>
        <w:t>③</w:t>
      </w:r>
      <w:r w:rsidR="00C201CA">
        <w:rPr>
          <w:rFonts w:hint="eastAsia"/>
        </w:rPr>
        <w:t xml:space="preserve">　グロティウスは，自然法を，神の永遠の法に基づくものではなく，人間の理性に基づくものと捉えた。</w:t>
      </w:r>
    </w:p>
    <w:p w14:paraId="646169A9" w14:textId="1BD63992" w:rsidR="00C201CA" w:rsidRDefault="004819D2" w:rsidP="00CF6EF8">
      <w:pPr>
        <w:pStyle w:val="aa"/>
      </w:pPr>
      <w:r w:rsidRPr="004819D2">
        <w:rPr>
          <w:rFonts w:ascii="ＭＳ ゴシック" w:eastAsia="ＭＳ ゴシック" w:hAnsi="ＭＳ ゴシック" w:hint="eastAsia"/>
          <w:b/>
          <w:w w:val="70"/>
        </w:rPr>
        <w:t>④</w:t>
      </w:r>
      <w:r w:rsidR="00C201CA">
        <w:rPr>
          <w:rFonts w:hint="eastAsia"/>
        </w:rPr>
        <w:t xml:space="preserve">　ルソーは，自由で平等な社会を実現するためには，公共の利益を追求する全体意志の表れである法に従うべきであると説いた。</w:t>
      </w:r>
    </w:p>
    <w:p w14:paraId="5704B5DD" w14:textId="6AC1BDB1" w:rsidR="00C201CA" w:rsidRPr="00CF6EF8" w:rsidRDefault="00CF6EF8" w:rsidP="00CF6EF8">
      <w:pPr>
        <w:pStyle w:val="aa"/>
        <w:ind w:left="568" w:hanging="284"/>
        <w:rPr>
          <w:rFonts w:eastAsia="DengXian"/>
        </w:rPr>
      </w:pPr>
      <w:r>
        <w:br w:type="page"/>
      </w:r>
    </w:p>
    <w:p w14:paraId="39AA5F88" w14:textId="0FB2E75A" w:rsidR="00C201CA" w:rsidRDefault="00C201CA" w:rsidP="00D05439">
      <w:pPr>
        <w:pStyle w:val="X0"/>
        <w:ind w:left="285" w:hanging="285"/>
      </w:pPr>
      <w:r w:rsidRPr="00D05439">
        <w:rPr>
          <w:rFonts w:hint="eastAsia"/>
          <w:b/>
          <w:bCs/>
        </w:rPr>
        <w:lastRenderedPageBreak/>
        <w:t>問</w:t>
      </w:r>
      <w:r w:rsidRPr="00D05439">
        <w:rPr>
          <w:b/>
          <w:bCs/>
        </w:rPr>
        <w:t>3</w:t>
      </w:r>
      <w:r>
        <w:t xml:space="preserve">　下線部</w:t>
      </w:r>
      <w:r>
        <w:rPr>
          <w:rFonts w:hint="eastAsia"/>
        </w:rPr>
        <w:t>ⓒに関連して，次の</w:t>
      </w:r>
      <w:r w:rsidRPr="009A337A">
        <w:rPr>
          <w:rFonts w:hint="eastAsia"/>
          <w:b/>
          <w:bCs/>
        </w:rPr>
        <w:t>資料</w:t>
      </w:r>
      <w:r>
        <w:rPr>
          <w:rFonts w:hint="eastAsia"/>
        </w:rPr>
        <w:t>と</w:t>
      </w:r>
      <w:r w:rsidRPr="009A337A">
        <w:rPr>
          <w:rFonts w:hint="eastAsia"/>
          <w:b/>
          <w:bCs/>
        </w:rPr>
        <w:t>解説</w:t>
      </w:r>
      <w:r>
        <w:rPr>
          <w:rFonts w:hint="eastAsia"/>
        </w:rPr>
        <w:t>を読み，</w:t>
      </w:r>
      <w:r w:rsidRPr="009A337A">
        <w:rPr>
          <w:rFonts w:hint="eastAsia"/>
          <w:bdr w:val="single" w:sz="4" w:space="0" w:color="auto"/>
        </w:rPr>
        <w:t xml:space="preserve">　ア　</w:t>
      </w:r>
      <w:r>
        <w:rPr>
          <w:rFonts w:hint="eastAsia"/>
        </w:rPr>
        <w:t>・</w:t>
      </w:r>
      <w:r w:rsidRPr="009A337A">
        <w:rPr>
          <w:rFonts w:hint="eastAsia"/>
          <w:bdr w:val="single" w:sz="4" w:space="0" w:color="auto"/>
        </w:rPr>
        <w:t xml:space="preserve">　イ　</w:t>
      </w:r>
      <w:r>
        <w:rPr>
          <w:rFonts w:hint="eastAsia"/>
        </w:rPr>
        <w:t>に入る記述の組合せとして最も適当なものを，後の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⑥</w:t>
      </w:r>
      <w:r>
        <w:rPr>
          <w:rFonts w:hint="eastAsia"/>
        </w:rPr>
        <w:t>のうちから一つ選べ。</w:t>
      </w:r>
      <w:r w:rsidRPr="009A337A">
        <w:rPr>
          <w:rFonts w:hint="eastAsia"/>
          <w:bdr w:val="single" w:sz="4" w:space="0" w:color="auto"/>
        </w:rPr>
        <w:t xml:space="preserve">　</w:t>
      </w:r>
      <w:r w:rsidRPr="009A337A">
        <w:rPr>
          <w:bdr w:val="single" w:sz="4" w:space="0" w:color="auto"/>
        </w:rPr>
        <w:t xml:space="preserve">11　</w:t>
      </w:r>
    </w:p>
    <w:p w14:paraId="581FB900"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CF6EF8" w:rsidRPr="00CF6EF8" w14:paraId="0335F8AB" w14:textId="77777777" w:rsidTr="00CF6EF8">
        <w:trPr>
          <w:trHeight w:val="5840"/>
        </w:trPr>
        <w:tc>
          <w:tcPr>
            <w:tcW w:w="6339" w:type="dxa"/>
          </w:tcPr>
          <w:p w14:paraId="066196B8" w14:textId="77777777" w:rsidR="00CF6EF8" w:rsidRPr="00CF6EF8" w:rsidRDefault="00CF6EF8" w:rsidP="00CF6EF8">
            <w:pPr>
              <w:pStyle w:val="aa"/>
              <w:ind w:left="0" w:firstLine="0"/>
            </w:pPr>
            <w:r w:rsidRPr="009A337A">
              <w:rPr>
                <w:rFonts w:hint="eastAsia"/>
                <w:b/>
                <w:bCs/>
              </w:rPr>
              <w:t>資料</w:t>
            </w:r>
            <w:r w:rsidRPr="00CF6EF8">
              <w:rPr>
                <w:rFonts w:hint="eastAsia"/>
              </w:rPr>
              <w:t xml:space="preserve">　プラトン『クリトン』より</w:t>
            </w:r>
          </w:p>
          <w:p w14:paraId="68DFC358" w14:textId="77777777" w:rsidR="00CF6EF8" w:rsidRPr="00CF6EF8" w:rsidRDefault="00CF6EF8" w:rsidP="00DF0AD6">
            <w:pPr>
              <w:pStyle w:val="aa"/>
              <w:ind w:left="454" w:hanging="170"/>
            </w:pPr>
            <w:r w:rsidRPr="009A337A">
              <w:rPr>
                <w:rFonts w:hint="eastAsia"/>
                <w:b/>
                <w:bCs/>
              </w:rPr>
              <w:t>ソクラテス</w:t>
            </w:r>
            <w:r w:rsidRPr="00CF6EF8">
              <w:rPr>
                <w:rFonts w:hint="eastAsia"/>
              </w:rPr>
              <w:t xml:space="preserve">　不正を行うことは，すべての場合において，不正を行う者にとって害悪であり恥辱であるというのが，ぼくたちの意見だろうか，どうだろうか。</w:t>
            </w:r>
          </w:p>
          <w:p w14:paraId="6B55F124" w14:textId="77777777" w:rsidR="00CF6EF8" w:rsidRPr="00CF6EF8" w:rsidRDefault="00CF6EF8" w:rsidP="00DF0AD6">
            <w:pPr>
              <w:pStyle w:val="aa"/>
              <w:ind w:left="454" w:hanging="170"/>
            </w:pPr>
            <w:r w:rsidRPr="009A337A">
              <w:rPr>
                <w:rFonts w:hint="eastAsia"/>
                <w:b/>
                <w:bCs/>
              </w:rPr>
              <w:t>クリトン</w:t>
            </w:r>
            <w:r w:rsidRPr="00CF6EF8">
              <w:rPr>
                <w:rFonts w:hint="eastAsia"/>
              </w:rPr>
              <w:t xml:space="preserve">　それがぼくたちの考えだ。</w:t>
            </w:r>
          </w:p>
          <w:p w14:paraId="5B10DAAD" w14:textId="77777777" w:rsidR="00CF6EF8" w:rsidRPr="00CF6EF8" w:rsidRDefault="00CF6EF8" w:rsidP="00DF0AD6">
            <w:pPr>
              <w:pStyle w:val="aa"/>
              <w:ind w:left="454" w:hanging="170"/>
            </w:pPr>
            <w:r w:rsidRPr="009A337A">
              <w:rPr>
                <w:rFonts w:hint="eastAsia"/>
                <w:b/>
                <w:bCs/>
              </w:rPr>
              <w:t>ソクラテス</w:t>
            </w:r>
            <w:r w:rsidRPr="00CF6EF8">
              <w:rPr>
                <w:rFonts w:hint="eastAsia"/>
              </w:rPr>
              <w:t xml:space="preserve">　すると，どうあっても不正はなすべきではないのだね。</w:t>
            </w:r>
          </w:p>
          <w:p w14:paraId="30A20E91" w14:textId="77777777" w:rsidR="00CF6EF8" w:rsidRPr="00CF6EF8" w:rsidRDefault="00CF6EF8" w:rsidP="00DF0AD6">
            <w:pPr>
              <w:pStyle w:val="aa"/>
              <w:ind w:left="454" w:hanging="170"/>
            </w:pPr>
            <w:r w:rsidRPr="009A337A">
              <w:rPr>
                <w:rFonts w:hint="eastAsia"/>
                <w:b/>
                <w:bCs/>
              </w:rPr>
              <w:t>クリトン</w:t>
            </w:r>
            <w:r w:rsidRPr="00CF6EF8">
              <w:rPr>
                <w:rFonts w:hint="eastAsia"/>
              </w:rPr>
              <w:t xml:space="preserve">　ぜったいに，なすべきではない。</w:t>
            </w:r>
          </w:p>
          <w:p w14:paraId="5415A3D8" w14:textId="77777777" w:rsidR="00CF6EF8" w:rsidRPr="00CF6EF8" w:rsidRDefault="00CF6EF8" w:rsidP="00DF0AD6">
            <w:pPr>
              <w:pStyle w:val="aa"/>
              <w:ind w:left="454" w:hanging="170"/>
            </w:pPr>
            <w:r w:rsidRPr="009A337A">
              <w:rPr>
                <w:rFonts w:hint="eastAsia"/>
                <w:b/>
                <w:bCs/>
              </w:rPr>
              <w:t>ソクラテス</w:t>
            </w:r>
            <w:r w:rsidRPr="00CF6EF8">
              <w:rPr>
                <w:rFonts w:hint="eastAsia"/>
              </w:rPr>
              <w:t xml:space="preserve">　すると，不正をされた場合でも，……不正をし返してはならないことになる。不正は，どうあってもなすべきでないのだから。</w:t>
            </w:r>
          </w:p>
          <w:p w14:paraId="479142C0" w14:textId="77777777" w:rsidR="00DF0AD6" w:rsidRDefault="00DF0AD6" w:rsidP="00CF6EF8">
            <w:pPr>
              <w:pStyle w:val="aa"/>
              <w:ind w:left="0" w:firstLine="0"/>
              <w:rPr>
                <w:rFonts w:eastAsia="DengXian"/>
              </w:rPr>
            </w:pPr>
          </w:p>
          <w:p w14:paraId="5D3B8722" w14:textId="35BA4FB9" w:rsidR="00CF6EF8" w:rsidRPr="009A337A" w:rsidRDefault="00CF6EF8" w:rsidP="00CF6EF8">
            <w:pPr>
              <w:pStyle w:val="aa"/>
              <w:ind w:left="0" w:firstLine="0"/>
              <w:rPr>
                <w:b/>
                <w:bCs/>
              </w:rPr>
            </w:pPr>
            <w:r w:rsidRPr="009A337A">
              <w:rPr>
                <w:rFonts w:hint="eastAsia"/>
                <w:b/>
                <w:bCs/>
              </w:rPr>
              <w:t>解説</w:t>
            </w:r>
          </w:p>
          <w:p w14:paraId="214F888B" w14:textId="4FBC123F" w:rsidR="00CF6EF8" w:rsidRPr="00CF6EF8" w:rsidRDefault="00CF6EF8" w:rsidP="00DF0AD6">
            <w:pPr>
              <w:pStyle w:val="aa"/>
              <w:ind w:left="0" w:firstLine="227"/>
            </w:pPr>
            <w:r w:rsidRPr="00CF6EF8">
              <w:rPr>
                <w:rFonts w:hint="eastAsia"/>
              </w:rPr>
              <w:t>この</w:t>
            </w:r>
            <w:r w:rsidRPr="009A337A">
              <w:rPr>
                <w:rFonts w:hint="eastAsia"/>
                <w:b/>
                <w:bCs/>
              </w:rPr>
              <w:t>資料</w:t>
            </w:r>
            <w:r w:rsidRPr="00CF6EF8">
              <w:rPr>
                <w:rFonts w:hint="eastAsia"/>
              </w:rPr>
              <w:t>は，ポリスの市民から死刑判決を受けて牢獄にいるソクラテスと友人クリトンとの対話の一部である。クリトンは，ソクラテスに脱獄を勧めていた。ソクラテスが，不正に命を失うことになるからである。しかし，不正の害悪を</w:t>
            </w:r>
            <w:r w:rsidRPr="009A337A">
              <w:rPr>
                <w:rFonts w:hint="eastAsia"/>
                <w:b/>
                <w:bCs/>
              </w:rPr>
              <w:t>資料</w:t>
            </w:r>
            <w:r w:rsidRPr="00CF6EF8">
              <w:rPr>
                <w:rFonts w:hint="eastAsia"/>
              </w:rPr>
              <w:t>のように考えると，</w:t>
            </w:r>
            <w:r w:rsidRPr="009A337A">
              <w:rPr>
                <w:rFonts w:hint="eastAsia"/>
                <w:bdr w:val="single" w:sz="4" w:space="0" w:color="auto"/>
              </w:rPr>
              <w:t xml:space="preserve">　ア　</w:t>
            </w:r>
            <w:r w:rsidRPr="00CF6EF8">
              <w:rPr>
                <w:rFonts w:hint="eastAsia"/>
              </w:rPr>
              <w:t>ことの重要性を説いたソクラテスにとって，脱獄という不正は</w:t>
            </w:r>
            <w:r w:rsidRPr="009A337A">
              <w:rPr>
                <w:rFonts w:hint="eastAsia"/>
                <w:bdr w:val="single" w:sz="4" w:space="0" w:color="auto"/>
              </w:rPr>
              <w:t xml:space="preserve">　イ　</w:t>
            </w:r>
            <w:r w:rsidRPr="00CF6EF8">
              <w:rPr>
                <w:rFonts w:hint="eastAsia"/>
              </w:rPr>
              <w:t>ことであった。</w:t>
            </w:r>
          </w:p>
        </w:tc>
      </w:tr>
    </w:tbl>
    <w:p w14:paraId="5FC5498E" w14:textId="77777777" w:rsidR="00C201CA" w:rsidRPr="00DF0AD6" w:rsidRDefault="00C201CA" w:rsidP="00DF0AD6">
      <w:pPr>
        <w:pStyle w:val="aa"/>
        <w:ind w:left="0" w:firstLine="0"/>
        <w:rPr>
          <w:rFonts w:eastAsia="DengXian"/>
        </w:rPr>
      </w:pPr>
    </w:p>
    <w:p w14:paraId="2EA3AD18" w14:textId="7DF3E89D"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世俗を離れ，魂の平安を実現する　　　　イ　ポリスの秩序を害する</w:t>
      </w:r>
    </w:p>
    <w:p w14:paraId="583449C2" w14:textId="3326C7FC"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世俗を離れ，魂の平安を実現する　　　　イ　市民の魂を劣悪にする</w:t>
      </w:r>
    </w:p>
    <w:p w14:paraId="68FE81B9" w14:textId="5AC609C5"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世俗を離れ，魂の平安を実現する　　　　イ　自分の魂を劣悪にする</w:t>
      </w:r>
    </w:p>
    <w:p w14:paraId="06C385C7" w14:textId="24714D4C"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魂に配慮し，自他のあり方を吟味する　　イ　ポリスの秩序を害する</w:t>
      </w:r>
    </w:p>
    <w:p w14:paraId="15EFE888" w14:textId="6143582B"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魂に配慮し，自他のあり方を吟味する　　イ　市民の魂を劣悪にする</w:t>
      </w:r>
    </w:p>
    <w:p w14:paraId="2FB85697" w14:textId="1A7C58D8"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魂に配慮し，自他のあり方を吟味する　　イ　自分の魂を劣悪にする</w:t>
      </w:r>
    </w:p>
    <w:p w14:paraId="533EF734" w14:textId="319E60EE" w:rsidR="00C201CA" w:rsidRPr="00DF0AD6" w:rsidRDefault="00DF0AD6" w:rsidP="00DF0AD6">
      <w:pPr>
        <w:pStyle w:val="aa"/>
        <w:ind w:left="568" w:hanging="284"/>
        <w:rPr>
          <w:rFonts w:eastAsia="DengXian"/>
        </w:rPr>
      </w:pPr>
      <w:r>
        <w:br w:type="page"/>
      </w:r>
    </w:p>
    <w:p w14:paraId="71AB9580" w14:textId="77777777" w:rsidR="00C201CA" w:rsidRDefault="00C201CA" w:rsidP="00C201CA">
      <w:pPr>
        <w:pStyle w:val="aa"/>
        <w:ind w:left="568" w:hanging="284"/>
      </w:pPr>
      <w:r w:rsidRPr="009A337A">
        <w:rPr>
          <w:rFonts w:hint="eastAsia"/>
          <w:b/>
          <w:bCs/>
        </w:rPr>
        <w:lastRenderedPageBreak/>
        <w:t>場面</w:t>
      </w:r>
      <w:r w:rsidRPr="009A337A">
        <w:rPr>
          <w:b/>
          <w:bCs/>
        </w:rPr>
        <w:t>2</w:t>
      </w:r>
      <w:r>
        <w:t xml:space="preserve">　放課後，生徒Gと生徒Hが話し合っている。</w:t>
      </w:r>
    </w:p>
    <w:p w14:paraId="5E934AFB" w14:textId="77777777" w:rsidR="00C201CA" w:rsidRDefault="00C201CA" w:rsidP="00C201CA">
      <w:pPr>
        <w:pStyle w:val="aa"/>
        <w:ind w:left="568" w:hanging="284"/>
      </w:pPr>
    </w:p>
    <w:p w14:paraId="53B06636" w14:textId="77777777" w:rsidR="00C201CA" w:rsidRDefault="00C201CA" w:rsidP="00DF0AD6">
      <w:pPr>
        <w:pStyle w:val="aa"/>
        <w:ind w:left="511" w:hanging="227"/>
      </w:pPr>
      <w:r>
        <w:t>G：何を悪とみなすかが人によって違っても，理屈で説明すれば，誰もが納得できるルールができるんじゃないかな。</w:t>
      </w:r>
    </w:p>
    <w:p w14:paraId="314DF617" w14:textId="5A4EDAA4" w:rsidR="00C201CA" w:rsidRDefault="00C201CA" w:rsidP="00DF0AD6">
      <w:pPr>
        <w:pStyle w:val="aa"/>
        <w:ind w:left="511" w:hanging="227"/>
      </w:pPr>
      <w:r>
        <w:t>H：いやいや，理屈の部分での意見の違いと，</w:t>
      </w:r>
      <w:r>
        <w:rPr>
          <w:rFonts w:hint="eastAsia"/>
        </w:rPr>
        <w:t>ⓓ</w:t>
      </w:r>
      <w:r w:rsidRPr="009A337A">
        <w:rPr>
          <w:rFonts w:hint="eastAsia"/>
          <w:u w:val="thick"/>
        </w:rPr>
        <w:t>感情の部分</w:t>
      </w:r>
      <w:r>
        <w:rPr>
          <w:rFonts w:hint="eastAsia"/>
        </w:rPr>
        <w:t>での意見の違いとがあると思うよ。例えば，幼稚園で遊ぶ子どもの声が気になるって言う人がいるよね。</w:t>
      </w:r>
    </w:p>
    <w:p w14:paraId="16E6AD58" w14:textId="77777777" w:rsidR="00C201CA" w:rsidRDefault="00C201CA" w:rsidP="00DF0AD6">
      <w:pPr>
        <w:pStyle w:val="aa"/>
        <w:ind w:left="511" w:hanging="227"/>
      </w:pPr>
      <w:r>
        <w:t>G：もうちょっと静かにできないのかな，って？</w:t>
      </w:r>
    </w:p>
    <w:p w14:paraId="2A94CC68" w14:textId="77777777" w:rsidR="00C201CA" w:rsidRDefault="00C201CA" w:rsidP="00DF0AD6">
      <w:pPr>
        <w:pStyle w:val="aa"/>
        <w:ind w:left="511" w:hanging="227"/>
      </w:pPr>
      <w:r>
        <w:t>H：大きな声を出して遊ぶのは子どもにとってよいことだという意見に納得はしていても，どうしても自分には我慢できないという人の感情も理解できるんだ。理屈と感情のどっちが大事かという話ではなくて，どっちも大事だから，両方を満足させるルールを作るのは難しいと思う。</w:t>
      </w:r>
    </w:p>
    <w:p w14:paraId="2972778B" w14:textId="1E26A5F0" w:rsidR="00C201CA" w:rsidRDefault="00C201CA" w:rsidP="00DF0AD6">
      <w:pPr>
        <w:pStyle w:val="aa"/>
        <w:ind w:left="511" w:hanging="227"/>
      </w:pPr>
      <w:r>
        <w:t>G：うーん。それでも，</w:t>
      </w:r>
      <w:r>
        <w:rPr>
          <w:rFonts w:hint="eastAsia"/>
        </w:rPr>
        <w:t>ⓔ</w:t>
      </w:r>
      <w:r w:rsidRPr="009A337A">
        <w:rPr>
          <w:rFonts w:hint="eastAsia"/>
          <w:u w:val="thick"/>
        </w:rPr>
        <w:t>人によって意見が違うときに，どの部分で一致・不一致が生じているのか</w:t>
      </w:r>
      <w:r>
        <w:rPr>
          <w:rFonts w:hint="eastAsia"/>
        </w:rPr>
        <w:t>を見定めることができれば，違いを見極めた上で，誰もがある程度は合意できる最低限のルールは作れるんじゃないかな。</w:t>
      </w:r>
    </w:p>
    <w:p w14:paraId="2760C718" w14:textId="4BB8B24B" w:rsidR="00C201CA" w:rsidRDefault="00C201CA" w:rsidP="00DF0AD6">
      <w:pPr>
        <w:pStyle w:val="aa"/>
        <w:ind w:left="511" w:hanging="227"/>
      </w:pPr>
      <w:r>
        <w:t>H：仮にそうしてルールを作ることができたとしても，まだ考えるべきことがあるよ。ルールで禁じられていても，</w:t>
      </w:r>
      <w:r>
        <w:rPr>
          <w:rFonts w:hint="eastAsia"/>
        </w:rPr>
        <w:t>ⓕ</w:t>
      </w:r>
      <w:r w:rsidRPr="009A337A">
        <w:rPr>
          <w:rFonts w:hint="eastAsia"/>
          <w:u w:val="thick"/>
        </w:rPr>
        <w:t>自分の心の中を見つめる</w:t>
      </w:r>
      <w:r>
        <w:rPr>
          <w:rFonts w:hint="eastAsia"/>
        </w:rPr>
        <w:t>と，とんでもなくひどいことをやってしまおうと思っているときがある。</w:t>
      </w:r>
    </w:p>
    <w:p w14:paraId="46C2B504" w14:textId="77777777" w:rsidR="00C201CA" w:rsidRDefault="00C201CA" w:rsidP="00DF0AD6">
      <w:pPr>
        <w:pStyle w:val="aa"/>
        <w:ind w:left="511" w:hanging="227"/>
      </w:pPr>
      <w:r>
        <w:t>G：確かに，ルールでは心の中までは，規制できないね。でも，心の中で思っているだけで行動に移していないのなら，それでいいんじゃないの。</w:t>
      </w:r>
    </w:p>
    <w:p w14:paraId="36A7375D" w14:textId="77777777" w:rsidR="00C201CA" w:rsidRDefault="00C201CA" w:rsidP="00DF0AD6">
      <w:pPr>
        <w:pStyle w:val="aa"/>
        <w:ind w:left="511" w:hanging="227"/>
      </w:pPr>
      <w:r>
        <w:t>H：そうかもしれない。だけど，別の問題もあるよ。</w:t>
      </w:r>
    </w:p>
    <w:p w14:paraId="4803CD9E" w14:textId="77777777" w:rsidR="00C201CA" w:rsidRDefault="00C201CA" w:rsidP="00DF0AD6">
      <w:pPr>
        <w:pStyle w:val="aa"/>
        <w:ind w:left="511" w:hanging="227"/>
      </w:pPr>
      <w:r>
        <w:t>G：どんな問題？</w:t>
      </w:r>
    </w:p>
    <w:p w14:paraId="54F3F047" w14:textId="77777777" w:rsidR="00C201CA" w:rsidRDefault="00C201CA" w:rsidP="00DF0AD6">
      <w:pPr>
        <w:pStyle w:val="aa"/>
        <w:ind w:left="511" w:hanging="227"/>
      </w:pPr>
      <w:r>
        <w:t>H：誰もが自分の行為の結果を完全に把握できるわけではないよね。被害が出ているのに，それがわからないこともあるよ。</w:t>
      </w:r>
    </w:p>
    <w:p w14:paraId="2D55B161" w14:textId="77777777" w:rsidR="00C201CA" w:rsidRDefault="00C201CA" w:rsidP="00DF0AD6">
      <w:pPr>
        <w:pStyle w:val="aa"/>
        <w:ind w:left="511" w:hanging="227"/>
      </w:pPr>
      <w:r>
        <w:t>G：それはそのとおりだ。</w:t>
      </w:r>
    </w:p>
    <w:p w14:paraId="4B82AB0F" w14:textId="77777777" w:rsidR="00C201CA" w:rsidRDefault="00C201CA" w:rsidP="00C201CA">
      <w:pPr>
        <w:pStyle w:val="aa"/>
        <w:ind w:left="568" w:hanging="284"/>
      </w:pPr>
    </w:p>
    <w:p w14:paraId="117EEF85" w14:textId="77777777" w:rsidR="00DF0AD6" w:rsidRDefault="00DF0AD6" w:rsidP="00D05439">
      <w:pPr>
        <w:pStyle w:val="X0"/>
        <w:ind w:left="285" w:hanging="285"/>
        <w:rPr>
          <w:b/>
          <w:bCs/>
        </w:rPr>
      </w:pPr>
      <w:r>
        <w:rPr>
          <w:b/>
          <w:bCs/>
        </w:rPr>
        <w:br w:type="page"/>
      </w:r>
    </w:p>
    <w:p w14:paraId="6EE9299A" w14:textId="680E8E88" w:rsidR="00C201CA" w:rsidRDefault="00C201CA" w:rsidP="00D05439">
      <w:pPr>
        <w:pStyle w:val="X0"/>
        <w:ind w:left="285" w:hanging="285"/>
      </w:pPr>
      <w:r w:rsidRPr="00D05439">
        <w:rPr>
          <w:rFonts w:hint="eastAsia"/>
          <w:b/>
          <w:bCs/>
        </w:rPr>
        <w:lastRenderedPageBreak/>
        <w:t>問</w:t>
      </w:r>
      <w:r w:rsidRPr="00D05439">
        <w:rPr>
          <w:b/>
          <w:bCs/>
        </w:rPr>
        <w:t>4</w:t>
      </w:r>
      <w:r>
        <w:t xml:space="preserve">　下線部</w:t>
      </w:r>
      <w:r>
        <w:rPr>
          <w:rFonts w:hint="eastAsia"/>
        </w:rPr>
        <w:t>ⓓに関連して，次の文ア～ウは，西洋思想における感情と道徳の関係についての説明であるが，それぞれ誰によるものか。その組合せとして正しいものを，後の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⑧</w:t>
      </w:r>
      <w:r>
        <w:rPr>
          <w:rFonts w:hint="eastAsia"/>
        </w:rPr>
        <w:t>のうちから一つ選べ。</w:t>
      </w:r>
      <w:r w:rsidRPr="009A337A">
        <w:rPr>
          <w:rFonts w:hint="eastAsia"/>
          <w:bdr w:val="single" w:sz="4" w:space="0" w:color="auto"/>
        </w:rPr>
        <w:t xml:space="preserve">　</w:t>
      </w:r>
      <w:r w:rsidRPr="009A337A">
        <w:rPr>
          <w:bdr w:val="single" w:sz="4" w:space="0" w:color="auto"/>
        </w:rPr>
        <w:t xml:space="preserve">12　</w:t>
      </w:r>
    </w:p>
    <w:p w14:paraId="01EDD9E8" w14:textId="77777777" w:rsidR="00C201CA" w:rsidRDefault="00C201CA" w:rsidP="00C201CA">
      <w:pPr>
        <w:pStyle w:val="aa"/>
        <w:ind w:left="568" w:hanging="284"/>
      </w:pPr>
    </w:p>
    <w:p w14:paraId="1CCD4E8F" w14:textId="77777777" w:rsidR="00C201CA" w:rsidRDefault="00C201CA" w:rsidP="009A337A">
      <w:pPr>
        <w:pStyle w:val="aa"/>
        <w:ind w:left="454" w:hanging="170"/>
      </w:pPr>
      <w:r>
        <w:rPr>
          <w:rFonts w:hint="eastAsia"/>
        </w:rPr>
        <w:t>ア　同情や平等こそ善であるといった既成の道徳は，強者に対する恨みに基づくものであり，自らの生の肯定を困難にしている。</w:t>
      </w:r>
    </w:p>
    <w:p w14:paraId="0B4B7D0D" w14:textId="77777777" w:rsidR="00C201CA" w:rsidRDefault="00C201CA" w:rsidP="009A337A">
      <w:pPr>
        <w:pStyle w:val="aa"/>
        <w:ind w:left="454" w:hanging="170"/>
      </w:pPr>
      <w:r>
        <w:rPr>
          <w:rFonts w:hint="eastAsia"/>
        </w:rPr>
        <w:t>イ　理性は快・不快などの情念に対して支配的ではなく，善悪などの評価もまた，理性によって導かれるわけではない。</w:t>
      </w:r>
    </w:p>
    <w:p w14:paraId="6A090F92" w14:textId="77777777" w:rsidR="00C201CA" w:rsidRDefault="00C201CA" w:rsidP="009A337A">
      <w:pPr>
        <w:pStyle w:val="aa"/>
        <w:ind w:left="454" w:hanging="170"/>
      </w:pPr>
      <w:r>
        <w:rPr>
          <w:rFonts w:hint="eastAsia"/>
        </w:rPr>
        <w:t>ウ　社会規範を内在化した人間は，罪責感などを通じて原始的な衝動を抑圧し，行動を制御している。</w:t>
      </w:r>
    </w:p>
    <w:p w14:paraId="78A7488D" w14:textId="77777777" w:rsidR="00C201CA" w:rsidRDefault="00C201CA" w:rsidP="00C201CA">
      <w:pPr>
        <w:pStyle w:val="aa"/>
        <w:ind w:left="568" w:hanging="284"/>
      </w:pPr>
    </w:p>
    <w:p w14:paraId="4497345F" w14:textId="3C70505E"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ベルクソン　　イ　ライプニッツ　　ウ　フロイト</w:t>
      </w:r>
    </w:p>
    <w:p w14:paraId="77C0F0C2" w14:textId="3F9AB8A2"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ベルクソン　　イ　ライプニッツ　　ウ　ジェームズ</w:t>
      </w:r>
    </w:p>
    <w:p w14:paraId="3FE130EC" w14:textId="743021CA"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ベルクソン　　イ　ヒューム　　　</w:t>
      </w:r>
      <w:r w:rsidR="00C201CA" w:rsidRPr="00DF0AD6">
        <w:rPr>
          <w:rFonts w:hint="eastAsia"/>
          <w:w w:val="150"/>
        </w:rPr>
        <w:t xml:space="preserve">　</w:t>
      </w:r>
      <w:r w:rsidR="00C201CA">
        <w:rPr>
          <w:rFonts w:hint="eastAsia"/>
        </w:rPr>
        <w:t>ウ　フロイト</w:t>
      </w:r>
    </w:p>
    <w:p w14:paraId="3D1E9DAF" w14:textId="3F72C659"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ベルクソン　　イ　ヒューム　　　</w:t>
      </w:r>
      <w:r w:rsidR="00C201CA" w:rsidRPr="00DF0AD6">
        <w:rPr>
          <w:rFonts w:hint="eastAsia"/>
          <w:w w:val="150"/>
        </w:rPr>
        <w:t xml:space="preserve">　</w:t>
      </w:r>
      <w:r w:rsidR="00C201CA">
        <w:rPr>
          <w:rFonts w:hint="eastAsia"/>
        </w:rPr>
        <w:t>ウ　ジェームズ</w:t>
      </w:r>
    </w:p>
    <w:p w14:paraId="5A941525" w14:textId="0CB6108F"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ニーチェ　　　イ　ライプニッツ　　ウ　フロイト</w:t>
      </w:r>
    </w:p>
    <w:p w14:paraId="7DFC0CB9" w14:textId="6EEB3556"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ニーチェ　　　イ　ライプニッツ　　ウ　ジェームズ</w:t>
      </w:r>
    </w:p>
    <w:p w14:paraId="4980FEB5" w14:textId="25442A72" w:rsidR="00C201CA" w:rsidRDefault="004819D2" w:rsidP="00C201CA">
      <w:pPr>
        <w:pStyle w:val="aa"/>
        <w:ind w:left="568" w:hanging="284"/>
      </w:pPr>
      <w:r w:rsidRPr="004819D2">
        <w:rPr>
          <w:rFonts w:ascii="ＭＳ ゴシック" w:eastAsia="ＭＳ ゴシック" w:hAnsi="ＭＳ ゴシック" w:hint="eastAsia"/>
          <w:b/>
          <w:w w:val="70"/>
        </w:rPr>
        <w:t>⑦</w:t>
      </w:r>
      <w:r w:rsidR="00C201CA">
        <w:rPr>
          <w:rFonts w:hint="eastAsia"/>
        </w:rPr>
        <w:t xml:space="preserve">　ア　ニーチェ　　　イ　ヒューム　　　</w:t>
      </w:r>
      <w:r w:rsidR="00C201CA" w:rsidRPr="00DF0AD6">
        <w:rPr>
          <w:rFonts w:hint="eastAsia"/>
          <w:w w:val="150"/>
        </w:rPr>
        <w:t xml:space="preserve">　</w:t>
      </w:r>
      <w:r w:rsidR="00C201CA">
        <w:rPr>
          <w:rFonts w:hint="eastAsia"/>
        </w:rPr>
        <w:t>ウ　フロイト</w:t>
      </w:r>
    </w:p>
    <w:p w14:paraId="74B83600" w14:textId="43A7E67B" w:rsidR="00C201CA" w:rsidRDefault="004819D2" w:rsidP="00C201CA">
      <w:pPr>
        <w:pStyle w:val="aa"/>
        <w:ind w:left="568" w:hanging="284"/>
      </w:pPr>
      <w:r w:rsidRPr="004819D2">
        <w:rPr>
          <w:rFonts w:ascii="ＭＳ ゴシック" w:eastAsia="ＭＳ ゴシック" w:hAnsi="ＭＳ ゴシック" w:hint="eastAsia"/>
          <w:b/>
          <w:w w:val="70"/>
        </w:rPr>
        <w:t>⑧</w:t>
      </w:r>
      <w:r w:rsidR="00C201CA">
        <w:rPr>
          <w:rFonts w:hint="eastAsia"/>
        </w:rPr>
        <w:t xml:space="preserve">　ア　ニーチェ　　　イ　ヒューム　　　</w:t>
      </w:r>
      <w:r w:rsidR="00C201CA" w:rsidRPr="00DF0AD6">
        <w:rPr>
          <w:rFonts w:hint="eastAsia"/>
          <w:w w:val="150"/>
        </w:rPr>
        <w:t xml:space="preserve">　</w:t>
      </w:r>
      <w:r w:rsidR="00C201CA">
        <w:rPr>
          <w:rFonts w:hint="eastAsia"/>
        </w:rPr>
        <w:t>ウ　ジェームズ</w:t>
      </w:r>
    </w:p>
    <w:p w14:paraId="59FC8C71" w14:textId="77777777" w:rsidR="00C201CA" w:rsidRDefault="00C201CA" w:rsidP="00C201CA">
      <w:pPr>
        <w:pStyle w:val="aa"/>
        <w:ind w:left="568" w:hanging="284"/>
      </w:pPr>
    </w:p>
    <w:p w14:paraId="7B0CD228" w14:textId="77777777" w:rsidR="00DF0AD6" w:rsidRDefault="00DF0AD6" w:rsidP="00D05439">
      <w:pPr>
        <w:pStyle w:val="X0"/>
        <w:ind w:left="285" w:hanging="285"/>
        <w:rPr>
          <w:b/>
          <w:bCs/>
        </w:rPr>
      </w:pPr>
      <w:r>
        <w:rPr>
          <w:b/>
          <w:bCs/>
        </w:rPr>
        <w:br w:type="page"/>
      </w:r>
    </w:p>
    <w:p w14:paraId="48A4C15D" w14:textId="4B6EF72A" w:rsidR="00C201CA" w:rsidRDefault="00C201CA" w:rsidP="00D05439">
      <w:pPr>
        <w:pStyle w:val="X0"/>
        <w:ind w:left="285" w:hanging="285"/>
      </w:pPr>
      <w:r w:rsidRPr="00D05439">
        <w:rPr>
          <w:rFonts w:hint="eastAsia"/>
          <w:b/>
          <w:bCs/>
        </w:rPr>
        <w:lastRenderedPageBreak/>
        <w:t>問</w:t>
      </w:r>
      <w:r w:rsidRPr="00D05439">
        <w:rPr>
          <w:b/>
          <w:bCs/>
        </w:rPr>
        <w:t>5</w:t>
      </w:r>
      <w:r>
        <w:t xml:space="preserve">　下線部</w:t>
      </w:r>
      <w:r>
        <w:rPr>
          <w:rFonts w:hint="eastAsia"/>
        </w:rPr>
        <w:t>ⓔに関連して，次の</w:t>
      </w:r>
      <w:r w:rsidRPr="009A337A">
        <w:rPr>
          <w:rFonts w:hint="eastAsia"/>
          <w:b/>
          <w:bCs/>
        </w:rPr>
        <w:t>授業資料</w:t>
      </w:r>
      <w:r>
        <w:rPr>
          <w:rFonts w:hint="eastAsia"/>
        </w:rPr>
        <w:t>は，</w:t>
      </w:r>
      <w:r>
        <w:t>20世紀の哲学者チャールズ・スティーヴンソンによる「信念の不一致」と「態度の不一致」の区別についての解説として，先生Tが作成したものである。</w:t>
      </w:r>
      <w:r w:rsidRPr="009A337A">
        <w:rPr>
          <w:b/>
          <w:bCs/>
        </w:rPr>
        <w:t>授業資料</w:t>
      </w:r>
      <w:r>
        <w:t>を読み，内容と合致する記述として最も適当なものを，後の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9A337A">
        <w:rPr>
          <w:bdr w:val="single" w:sz="4" w:space="0" w:color="auto"/>
        </w:rPr>
        <w:t xml:space="preserve">　13　</w:t>
      </w:r>
    </w:p>
    <w:p w14:paraId="739ADF5A"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DF0AD6" w:rsidRPr="00DF0AD6" w14:paraId="2BA456D8" w14:textId="77777777" w:rsidTr="00DF0AD6">
        <w:trPr>
          <w:trHeight w:val="5070"/>
        </w:trPr>
        <w:tc>
          <w:tcPr>
            <w:tcW w:w="6339" w:type="dxa"/>
          </w:tcPr>
          <w:p w14:paraId="1271EC59" w14:textId="77777777" w:rsidR="00DF0AD6" w:rsidRPr="009A337A" w:rsidRDefault="00DF0AD6" w:rsidP="00DF0AD6">
            <w:pPr>
              <w:pStyle w:val="aa"/>
              <w:ind w:left="0" w:firstLine="0"/>
              <w:rPr>
                <w:b/>
                <w:bCs/>
              </w:rPr>
            </w:pPr>
            <w:r w:rsidRPr="009A337A">
              <w:rPr>
                <w:rFonts w:hint="eastAsia"/>
                <w:b/>
                <w:bCs/>
              </w:rPr>
              <w:t>授業資料</w:t>
            </w:r>
          </w:p>
          <w:p w14:paraId="3784BD57" w14:textId="77777777" w:rsidR="00DF0AD6" w:rsidRPr="00DF0AD6" w:rsidRDefault="00DF0AD6" w:rsidP="00DF0AD6">
            <w:pPr>
              <w:pStyle w:val="aa"/>
              <w:ind w:left="0" w:firstLine="227"/>
            </w:pPr>
            <w:r w:rsidRPr="00DF0AD6">
              <w:rPr>
                <w:rFonts w:hint="eastAsia"/>
              </w:rPr>
              <w:t>スティーヴンソンは，倫理的な議論における意見の相違を，「信念の不一致」と「態度の不一致」の区別に基づいて説明した。前者は，「何を事実だと思っているか」の違いであり，後者は，「議論の対象に対して賛否いずれの態度を有しているか」の違いである。</w:t>
            </w:r>
          </w:p>
          <w:p w14:paraId="7A60967B" w14:textId="77777777" w:rsidR="00DF0AD6" w:rsidRPr="00DF0AD6" w:rsidRDefault="00DF0AD6" w:rsidP="00DF0AD6">
            <w:pPr>
              <w:pStyle w:val="aa"/>
              <w:ind w:left="0" w:firstLine="227"/>
            </w:pPr>
            <w:r w:rsidRPr="00DF0AD6">
              <w:rPr>
                <w:rFonts w:hint="eastAsia"/>
              </w:rPr>
              <w:t>ある事柄の善し悪しについての判断は信念と態度からなる。意見の相違は，多くの場合，これら両方の不一致から生じるが，態度のみの不一致から生じることもある。態度が一致すれば，信念の不一致があっても，議論は決着する。</w:t>
            </w:r>
          </w:p>
          <w:p w14:paraId="002F24D3" w14:textId="6679F1C1" w:rsidR="00DF0AD6" w:rsidRPr="00DF0AD6" w:rsidRDefault="00DF0AD6" w:rsidP="00DF0AD6">
            <w:pPr>
              <w:pStyle w:val="aa"/>
              <w:ind w:left="0" w:firstLine="227"/>
            </w:pPr>
            <w:r w:rsidRPr="00DF0AD6">
              <w:rPr>
                <w:rFonts w:hint="eastAsia"/>
              </w:rPr>
              <w:t>賛否の態度は主に感情によって定まるので，態度の異なる相手に自らの判断を述べることは，相手の感情に働きかけて態度を変えさせることを目的とする。また実際にそのように働き得る。なお，信念は態度を変えるのに役立ち得るが，判断を述べるなかで信念が一致したとしても，態度が一致するとは限らない。</w:t>
            </w:r>
          </w:p>
        </w:tc>
      </w:tr>
    </w:tbl>
    <w:p w14:paraId="1A6DED7C" w14:textId="77777777" w:rsidR="00C201CA" w:rsidRPr="00DF0AD6" w:rsidRDefault="00C201CA" w:rsidP="00DF0AD6">
      <w:pPr>
        <w:pStyle w:val="aa"/>
        <w:ind w:left="0" w:firstLine="0"/>
        <w:rPr>
          <w:rFonts w:eastAsia="DengXian"/>
        </w:rPr>
      </w:pPr>
    </w:p>
    <w:p w14:paraId="063C7622" w14:textId="348765EC" w:rsidR="00C201CA" w:rsidRDefault="004819D2" w:rsidP="00DF0AD6">
      <w:pPr>
        <w:pStyle w:val="aa"/>
      </w:pPr>
      <w:r w:rsidRPr="004819D2">
        <w:rPr>
          <w:rFonts w:ascii="ＭＳ ゴシック" w:eastAsia="ＭＳ ゴシック" w:hAnsi="ＭＳ ゴシック" w:hint="eastAsia"/>
          <w:b/>
          <w:w w:val="70"/>
        </w:rPr>
        <w:t>①</w:t>
      </w:r>
      <w:r w:rsidR="00C201CA">
        <w:rPr>
          <w:rFonts w:hint="eastAsia"/>
        </w:rPr>
        <w:t xml:space="preserve">　幼稚園で遊ぶ子どもの声に関して「対処すべき騒音だ」という判断を述べることは，話し手の感情を表しており，信念を述べているのではない。</w:t>
      </w:r>
    </w:p>
    <w:p w14:paraId="588C9FC9" w14:textId="6CF5AD20" w:rsidR="00C201CA" w:rsidRDefault="004819D2" w:rsidP="00DF0AD6">
      <w:pPr>
        <w:pStyle w:val="aa"/>
      </w:pPr>
      <w:r w:rsidRPr="004819D2">
        <w:rPr>
          <w:rFonts w:ascii="ＭＳ ゴシック" w:eastAsia="ＭＳ ゴシック" w:hAnsi="ＭＳ ゴシック" w:hint="eastAsia"/>
          <w:b/>
          <w:w w:val="70"/>
        </w:rPr>
        <w:t>②</w:t>
      </w:r>
      <w:r w:rsidR="00C201CA">
        <w:rPr>
          <w:rFonts w:hint="eastAsia"/>
        </w:rPr>
        <w:t xml:space="preserve">　幼稚園での子どもの大きな声を苦痛に感じる人々は，子どもが声を出して遊ぶことの教育的効果を事実として認めていない点でも一致している。</w:t>
      </w:r>
    </w:p>
    <w:p w14:paraId="25DACD05" w14:textId="42F637A4" w:rsidR="00C201CA" w:rsidRDefault="004819D2" w:rsidP="00DF0AD6">
      <w:pPr>
        <w:pStyle w:val="aa"/>
      </w:pPr>
      <w:r w:rsidRPr="004819D2">
        <w:rPr>
          <w:rFonts w:ascii="ＭＳ ゴシック" w:eastAsia="ＭＳ ゴシック" w:hAnsi="ＭＳ ゴシック" w:hint="eastAsia"/>
          <w:b/>
          <w:w w:val="70"/>
        </w:rPr>
        <w:t>③</w:t>
      </w:r>
      <w:r w:rsidR="00C201CA">
        <w:rPr>
          <w:rFonts w:hint="eastAsia"/>
        </w:rPr>
        <w:t xml:space="preserve">　幼稚園で子どもが大きな声を出して遊ぶことは，教育上有効であるという点で一致していたとしても，態度の不一致が生じることがあり得る。</w:t>
      </w:r>
    </w:p>
    <w:p w14:paraId="55F7FAFA" w14:textId="02A174EF" w:rsidR="00C201CA" w:rsidRDefault="004819D2" w:rsidP="00DF0AD6">
      <w:pPr>
        <w:pStyle w:val="aa"/>
      </w:pPr>
      <w:r w:rsidRPr="004819D2">
        <w:rPr>
          <w:rFonts w:ascii="ＭＳ ゴシック" w:eastAsia="ＭＳ ゴシック" w:hAnsi="ＭＳ ゴシック" w:hint="eastAsia"/>
          <w:b/>
          <w:w w:val="70"/>
        </w:rPr>
        <w:t>④</w:t>
      </w:r>
      <w:r w:rsidR="00C201CA">
        <w:rPr>
          <w:rFonts w:hint="eastAsia"/>
        </w:rPr>
        <w:t xml:space="preserve">　幼稚園で遊ぶ子どもの声について態度が異なるとき，「対処すべき騒音だ」と一方が主張しても，相手の態度を変えるのに役立つことはない。</w:t>
      </w:r>
    </w:p>
    <w:p w14:paraId="54363C76" w14:textId="3FBA700E" w:rsidR="00C201CA" w:rsidRPr="00DF0AD6" w:rsidRDefault="00DF0AD6" w:rsidP="00DF0AD6">
      <w:pPr>
        <w:pStyle w:val="aa"/>
        <w:ind w:left="568" w:hanging="284"/>
        <w:rPr>
          <w:rFonts w:eastAsia="DengXian"/>
        </w:rPr>
      </w:pPr>
      <w:r>
        <w:br w:type="page"/>
      </w:r>
    </w:p>
    <w:p w14:paraId="0FCE8555" w14:textId="134FB7CD" w:rsidR="00C201CA" w:rsidRDefault="00C201CA" w:rsidP="00D05439">
      <w:pPr>
        <w:pStyle w:val="X0"/>
        <w:ind w:left="285" w:hanging="285"/>
      </w:pPr>
      <w:r w:rsidRPr="00D05439">
        <w:rPr>
          <w:rFonts w:hint="eastAsia"/>
          <w:b/>
          <w:bCs/>
        </w:rPr>
        <w:lastRenderedPageBreak/>
        <w:t>問</w:t>
      </w:r>
      <w:r w:rsidRPr="00D05439">
        <w:rPr>
          <w:b/>
          <w:bCs/>
        </w:rPr>
        <w:t>6</w:t>
      </w:r>
      <w:r>
        <w:t xml:space="preserve">　下線部</w:t>
      </w:r>
      <w:r>
        <w:rPr>
          <w:rFonts w:hint="eastAsia"/>
        </w:rPr>
        <w:t>ⓕに関連して，次の文ア～ウは，自己の内面をめぐる思想の説明である。その正誤の組合せとして正しいものを，後の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⑥</w:t>
      </w:r>
      <w:r>
        <w:rPr>
          <w:rFonts w:hint="eastAsia"/>
        </w:rPr>
        <w:t>のうちから一つ選べ。</w:t>
      </w:r>
      <w:r w:rsidRPr="009A337A">
        <w:rPr>
          <w:rFonts w:hint="eastAsia"/>
          <w:bdr w:val="single" w:sz="4" w:space="0" w:color="auto"/>
        </w:rPr>
        <w:t xml:space="preserve">　</w:t>
      </w:r>
      <w:r w:rsidRPr="009A337A">
        <w:rPr>
          <w:bdr w:val="single" w:sz="4" w:space="0" w:color="auto"/>
        </w:rPr>
        <w:t xml:space="preserve">14　</w:t>
      </w:r>
    </w:p>
    <w:p w14:paraId="00DDD8D0" w14:textId="77777777" w:rsidR="00C201CA" w:rsidRDefault="00C201CA" w:rsidP="00C201CA">
      <w:pPr>
        <w:pStyle w:val="aa"/>
        <w:ind w:left="568" w:hanging="284"/>
      </w:pPr>
    </w:p>
    <w:p w14:paraId="59D34940" w14:textId="77777777" w:rsidR="00C201CA" w:rsidRDefault="00C201CA" w:rsidP="009A337A">
      <w:pPr>
        <w:pStyle w:val="aa"/>
        <w:ind w:left="454" w:hanging="170"/>
      </w:pPr>
      <w:r>
        <w:rPr>
          <w:rFonts w:hint="eastAsia"/>
        </w:rPr>
        <w:t>ア　アウグスティヌスは，自らの外にではなく，自らの心の内に目を向けることによって，神と出会うことができるとし，神への愛に基づいて生きることの重要性を説いた。</w:t>
      </w:r>
    </w:p>
    <w:p w14:paraId="19AE041B" w14:textId="77777777" w:rsidR="00C201CA" w:rsidRDefault="00C201CA" w:rsidP="009A337A">
      <w:pPr>
        <w:pStyle w:val="aa"/>
        <w:ind w:left="454" w:hanging="170"/>
      </w:pPr>
      <w:r>
        <w:rPr>
          <w:rFonts w:hint="eastAsia"/>
        </w:rPr>
        <w:t>イ　モンテーニュは，自己反省の欠如による独断や不寛容が争いを引き起こすと考え，「私は何を知っているのか」と問い，既成の権威や教義にとらわれずに真理を探究し続ける姿勢を示した。</w:t>
      </w:r>
    </w:p>
    <w:p w14:paraId="43E0354F" w14:textId="77777777" w:rsidR="00C201CA" w:rsidRDefault="00C201CA" w:rsidP="009A337A">
      <w:pPr>
        <w:pStyle w:val="aa"/>
        <w:ind w:left="454" w:hanging="170"/>
      </w:pPr>
      <w:r>
        <w:rPr>
          <w:rFonts w:hint="eastAsia"/>
        </w:rPr>
        <w:t>ウ　カントは，行為が道徳的であるための条件として，目に見えない内面つまり動機を重視し，たとえ義務に基づくのではなくても，義務にかなっていれば道徳的に善いとした。</w:t>
      </w:r>
    </w:p>
    <w:p w14:paraId="0B69E5B4" w14:textId="77777777" w:rsidR="00C201CA" w:rsidRDefault="00C201CA" w:rsidP="00C201CA">
      <w:pPr>
        <w:pStyle w:val="aa"/>
        <w:ind w:left="568" w:hanging="284"/>
      </w:pPr>
    </w:p>
    <w:p w14:paraId="789DE13C" w14:textId="0098BB99"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正　　イ　正　　ウ　誤</w:t>
      </w:r>
    </w:p>
    <w:p w14:paraId="5BD6B980" w14:textId="133B4399"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正　　イ　誤　　ウ　正</w:t>
      </w:r>
    </w:p>
    <w:p w14:paraId="57974355" w14:textId="6A0054D5"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正　　イ　誤　　ウ　誤</w:t>
      </w:r>
    </w:p>
    <w:p w14:paraId="60FEF9EE" w14:textId="7EE0A1D5"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誤　　イ　正　　ウ　正</w:t>
      </w:r>
    </w:p>
    <w:p w14:paraId="30C70870" w14:textId="5D3FA7DA"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誤　　イ　正　　ウ　誤</w:t>
      </w:r>
    </w:p>
    <w:p w14:paraId="5E9B7685" w14:textId="7AB590FC"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誤　　イ　誤　　ウ　正</w:t>
      </w:r>
    </w:p>
    <w:p w14:paraId="2075F0C9" w14:textId="67A32170" w:rsidR="00C201CA" w:rsidRPr="00DF0AD6" w:rsidRDefault="00DF0AD6" w:rsidP="00DF0AD6">
      <w:pPr>
        <w:pStyle w:val="aa"/>
        <w:ind w:left="568" w:hanging="284"/>
        <w:rPr>
          <w:rFonts w:eastAsia="DengXian"/>
        </w:rPr>
      </w:pPr>
      <w:r>
        <w:br w:type="page"/>
      </w:r>
    </w:p>
    <w:p w14:paraId="6D828B0F" w14:textId="77777777" w:rsidR="00C201CA" w:rsidRDefault="00C201CA" w:rsidP="00C201CA">
      <w:pPr>
        <w:pStyle w:val="aa"/>
        <w:ind w:left="568" w:hanging="284"/>
      </w:pPr>
      <w:r w:rsidRPr="009A337A">
        <w:rPr>
          <w:rFonts w:hint="eastAsia"/>
          <w:b/>
          <w:bCs/>
        </w:rPr>
        <w:lastRenderedPageBreak/>
        <w:t>場面</w:t>
      </w:r>
      <w:r w:rsidRPr="009A337A">
        <w:rPr>
          <w:b/>
          <w:bCs/>
        </w:rPr>
        <w:t>3</w:t>
      </w:r>
      <w:r>
        <w:t xml:space="preserve">　先生Tは，予告どおり，次の回の授業で悪について取り上げた。</w:t>
      </w:r>
    </w:p>
    <w:p w14:paraId="441DC219" w14:textId="77777777" w:rsidR="00C201CA" w:rsidRDefault="00C201CA" w:rsidP="00C201CA">
      <w:pPr>
        <w:pStyle w:val="aa"/>
        <w:ind w:left="568" w:hanging="284"/>
      </w:pPr>
    </w:p>
    <w:p w14:paraId="44AC1877" w14:textId="079CB361" w:rsidR="00C201CA" w:rsidRDefault="00C201CA" w:rsidP="00DF0AD6">
      <w:pPr>
        <w:pStyle w:val="aa"/>
        <w:ind w:left="511" w:hanging="227"/>
      </w:pPr>
      <w:r>
        <w:t>T：では，改めて，道徳的悪について考えてみましょう。何を悪とみなすかは人によって異なるという意見が出ていましたね。私たちは，</w:t>
      </w:r>
      <w:r>
        <w:rPr>
          <w:rFonts w:hint="eastAsia"/>
        </w:rPr>
        <w:t>ⓖ</w:t>
      </w:r>
      <w:r w:rsidRPr="009A337A">
        <w:rPr>
          <w:rFonts w:hint="eastAsia"/>
          <w:u w:val="thick"/>
        </w:rPr>
        <w:t>悪にどう向き合うべき</w:t>
      </w:r>
      <w:r>
        <w:rPr>
          <w:rFonts w:hint="eastAsia"/>
        </w:rPr>
        <w:t>でしょうか。</w:t>
      </w:r>
    </w:p>
    <w:p w14:paraId="19336FD7" w14:textId="77777777" w:rsidR="00C201CA" w:rsidRDefault="00C201CA" w:rsidP="00DF0AD6">
      <w:pPr>
        <w:pStyle w:val="aa"/>
        <w:ind w:left="511" w:hanging="227"/>
      </w:pPr>
      <w:r>
        <w:t>G：あの後，Hさんと議論をして，理屈と感情の違いに注意してルールを作れば生じている害に対処できる，という結論になりました。</w:t>
      </w:r>
    </w:p>
    <w:p w14:paraId="65564014" w14:textId="77777777" w:rsidR="00C201CA" w:rsidRDefault="00C201CA" w:rsidP="00DF0AD6">
      <w:pPr>
        <w:pStyle w:val="aa"/>
        <w:ind w:left="511" w:hanging="227"/>
      </w:pPr>
      <w:r>
        <w:t>H：ルールで対処できない場合としては，悪をなそうとする心の中の問題と，人は自分の行動の結果を完全には知らないという問題があるとわかりました。</w:t>
      </w:r>
    </w:p>
    <w:p w14:paraId="38E52937" w14:textId="77777777" w:rsidR="00C201CA" w:rsidRDefault="00C201CA" w:rsidP="00DF0AD6">
      <w:pPr>
        <w:pStyle w:val="aa"/>
        <w:ind w:left="511" w:hanging="227"/>
      </w:pPr>
      <w:r>
        <w:t>T：なるほど。私たちは，誰かが害を被っているのにそれに気付かず，無自覚のうちに害をもたらしている，ということがありますね。その場合，合意を得てルールを作ろうとはならないように思われます。この問題についてはどう考えますか。</w:t>
      </w:r>
    </w:p>
    <w:p w14:paraId="4A6AF6AD" w14:textId="77777777" w:rsidR="00C201CA" w:rsidRDefault="00C201CA" w:rsidP="00DF0AD6">
      <w:pPr>
        <w:pStyle w:val="aa"/>
        <w:ind w:left="511" w:hanging="227"/>
      </w:pPr>
      <w:r>
        <w:t>G：私たち一人ひとりが自分の行動の結果を意識して，害に気付くことができるよう努力するしかないと思います。</w:t>
      </w:r>
    </w:p>
    <w:p w14:paraId="04862092" w14:textId="77777777" w:rsidR="00C201CA" w:rsidRDefault="00C201CA" w:rsidP="00DF0AD6">
      <w:pPr>
        <w:pStyle w:val="aa"/>
        <w:ind w:left="511" w:hanging="227"/>
      </w:pPr>
      <w:r>
        <w:t>H：一人ひとりの努力には限界がありますよ。それに，自覚がないまま悪に加担している状態が当たり前になってしまうと，それが当たり前じゃないと気付くのは難しいのではないでしょうか。</w:t>
      </w:r>
    </w:p>
    <w:p w14:paraId="289C2CB9" w14:textId="77777777" w:rsidR="00C201CA" w:rsidRDefault="00C201CA" w:rsidP="00DF0AD6">
      <w:pPr>
        <w:pStyle w:val="aa"/>
        <w:ind w:left="511" w:hanging="227"/>
      </w:pPr>
      <w:r>
        <w:t>G：だったら，自分一人の力で全てを知ろうとするのではなく，互いに教え合えばよいんじゃないかな。</w:t>
      </w:r>
    </w:p>
    <w:p w14:paraId="0A6C8B14" w14:textId="77777777" w:rsidR="00C201CA" w:rsidRDefault="00C201CA" w:rsidP="00DF0AD6">
      <w:pPr>
        <w:pStyle w:val="aa"/>
        <w:ind w:left="511" w:hanging="227"/>
      </w:pPr>
      <w:r>
        <w:t>H：でも，誰かが被害を指摘しているのに，他の人々がそれを軽視したり，もっともらしい言い分をもち出して取り合おうとしない，ということもありそうですよ。</w:t>
      </w:r>
    </w:p>
    <w:p w14:paraId="012037E4" w14:textId="219A3255" w:rsidR="00C201CA" w:rsidRDefault="00C201CA" w:rsidP="00DF0AD6">
      <w:pPr>
        <w:pStyle w:val="aa"/>
        <w:ind w:left="511" w:hanging="227"/>
      </w:pPr>
      <w:r>
        <w:t>T：悪を許してしまう悪，というわけですか。悪の根は深いですね。それでも，悪を防ぐためには，過ちを指摘し合えるような</w:t>
      </w:r>
      <w:r>
        <w:rPr>
          <w:rFonts w:hint="eastAsia"/>
        </w:rPr>
        <w:t>ⓗ</w:t>
      </w:r>
      <w:r w:rsidRPr="009A337A">
        <w:rPr>
          <w:rFonts w:hint="eastAsia"/>
          <w:u w:val="thick"/>
        </w:rPr>
        <w:t>他の人々とのつながり</w:t>
      </w:r>
      <w:r>
        <w:rPr>
          <w:rFonts w:hint="eastAsia"/>
        </w:rPr>
        <w:t>がやはり不可欠だと思います。</w:t>
      </w:r>
    </w:p>
    <w:p w14:paraId="1D7A90EF" w14:textId="0216D368" w:rsidR="00C201CA" w:rsidRPr="00DF0AD6" w:rsidRDefault="00DF0AD6" w:rsidP="00DF0AD6">
      <w:pPr>
        <w:pStyle w:val="aa"/>
        <w:ind w:left="568" w:hanging="284"/>
        <w:rPr>
          <w:rFonts w:eastAsia="DengXian"/>
        </w:rPr>
      </w:pPr>
      <w:r>
        <w:br w:type="page"/>
      </w:r>
    </w:p>
    <w:p w14:paraId="2224CC17" w14:textId="024D4531" w:rsidR="00C201CA" w:rsidRDefault="00C201CA" w:rsidP="00D05439">
      <w:pPr>
        <w:pStyle w:val="X0"/>
        <w:ind w:left="285" w:hanging="285"/>
      </w:pPr>
      <w:r w:rsidRPr="00D05439">
        <w:rPr>
          <w:rFonts w:hint="eastAsia"/>
          <w:b/>
          <w:bCs/>
        </w:rPr>
        <w:lastRenderedPageBreak/>
        <w:t>問</w:t>
      </w:r>
      <w:r w:rsidRPr="00D05439">
        <w:rPr>
          <w:b/>
          <w:bCs/>
        </w:rPr>
        <w:t>7</w:t>
      </w:r>
      <w:r>
        <w:t xml:space="preserve">　下線部</w:t>
      </w:r>
      <w:r>
        <w:rPr>
          <w:rFonts w:hint="eastAsia"/>
        </w:rPr>
        <w:t>ⓖに関連して，初期の仏典である</w:t>
      </w:r>
      <w:r w:rsidRPr="009A337A">
        <w:rPr>
          <w:rFonts w:hint="eastAsia"/>
          <w:b/>
          <w:bCs/>
        </w:rPr>
        <w:t>資料</w:t>
      </w:r>
      <w:r w:rsidRPr="009A337A">
        <w:rPr>
          <w:b/>
          <w:bCs/>
        </w:rPr>
        <w:t>1</w:t>
      </w:r>
      <w:r>
        <w:t>と，大乗経典である</w:t>
      </w:r>
      <w:r w:rsidRPr="009A337A">
        <w:rPr>
          <w:b/>
          <w:bCs/>
        </w:rPr>
        <w:t>資料2</w:t>
      </w:r>
      <w:r>
        <w:t>を読み，両者の違いの説明として最も適当なものを，後の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9A337A">
        <w:rPr>
          <w:bdr w:val="single" w:sz="4" w:space="0" w:color="auto"/>
        </w:rPr>
        <w:t xml:space="preserve">　15　</w:t>
      </w:r>
    </w:p>
    <w:p w14:paraId="78B66066"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DF0AD6" w:rsidRPr="00DF0AD6" w14:paraId="29A7687B" w14:textId="77777777" w:rsidTr="00DF0AD6">
        <w:trPr>
          <w:trHeight w:val="4000"/>
        </w:trPr>
        <w:tc>
          <w:tcPr>
            <w:tcW w:w="6339" w:type="dxa"/>
          </w:tcPr>
          <w:p w14:paraId="581DBDED" w14:textId="77777777" w:rsidR="00DF0AD6" w:rsidRPr="00DF0AD6" w:rsidRDefault="00DF0AD6" w:rsidP="00DF0AD6">
            <w:pPr>
              <w:pStyle w:val="aa"/>
              <w:ind w:left="0" w:firstLine="0"/>
            </w:pPr>
            <w:r w:rsidRPr="009A337A">
              <w:rPr>
                <w:rFonts w:hint="eastAsia"/>
                <w:b/>
                <w:bCs/>
              </w:rPr>
              <w:t>資料</w:t>
            </w:r>
            <w:r w:rsidRPr="009A337A">
              <w:rPr>
                <w:b/>
                <w:bCs/>
              </w:rPr>
              <w:t>1</w:t>
            </w:r>
            <w:r w:rsidRPr="00DF0AD6">
              <w:t xml:space="preserve">　『ダンマパダ』より</w:t>
            </w:r>
          </w:p>
          <w:p w14:paraId="080C12EE" w14:textId="723E8FDA" w:rsidR="00DF0AD6" w:rsidRPr="00DF0AD6" w:rsidRDefault="00DF0AD6" w:rsidP="00346A2E">
            <w:pPr>
              <w:pStyle w:val="aa"/>
              <w:ind w:left="0" w:firstLine="227"/>
            </w:pPr>
            <w:r w:rsidRPr="00DF0AD6">
              <w:rPr>
                <w:rFonts w:hint="eastAsia"/>
              </w:rPr>
              <w:t>自分こそが自分の</w:t>
            </w:r>
            <w:r w:rsidR="000272C1">
              <w:fldChar w:fldCharType="begin"/>
            </w:r>
            <w:r w:rsidR="000272C1">
              <w:instrText>EQ \* jc2 \* "Font:ＭＳ Ｐ明朝" \* hps10 \o\ad(\s\up 9(</w:instrText>
            </w:r>
            <w:r w:rsidR="000272C1" w:rsidRPr="000272C1">
              <w:rPr>
                <w:sz w:val="10"/>
              </w:rPr>
              <w:instrText>あるじ</w:instrText>
            </w:r>
            <w:r w:rsidR="000272C1">
              <w:instrText>),主)</w:instrText>
            </w:r>
            <w:r w:rsidR="000272C1">
              <w:fldChar w:fldCharType="end"/>
            </w:r>
            <w:r w:rsidRPr="00DF0AD6">
              <w:t>である。他人がどうして(自分の)主であろうか？　よく</w:t>
            </w:r>
            <w:r w:rsidR="000272C1">
              <w:fldChar w:fldCharType="begin"/>
            </w:r>
            <w:r w:rsidR="000272C1">
              <w:instrText>EQ \* jc2 \* "Font:ＭＳ Ｐ明朝" \* hps10 \o\ad(\s\up 9(</w:instrText>
            </w:r>
            <w:r w:rsidR="000272C1" w:rsidRPr="000272C1">
              <w:rPr>
                <w:sz w:val="10"/>
              </w:rPr>
              <w:instrText>ととの</w:instrText>
            </w:r>
            <w:r w:rsidR="000272C1">
              <w:instrText>),調)</w:instrText>
            </w:r>
            <w:r w:rsidR="000272C1">
              <w:fldChar w:fldCharType="end"/>
            </w:r>
            <w:r w:rsidRPr="00DF0AD6">
              <w:t>えたならば，得難き主を得る。……自ら悪をなすならば，自ら</w:t>
            </w:r>
            <w:r w:rsidR="000272C1">
              <w:ruby>
                <w:rubyPr>
                  <w:rubyAlign w:val="distributeSpace"/>
                  <w:hps w:val="10"/>
                  <w:hpsRaise w:val="18"/>
                  <w:hpsBaseText w:val="20"/>
                  <w:lid w:val="ja-JP"/>
                </w:rubyPr>
                <w:rt>
                  <w:r w:rsidR="000272C1" w:rsidRPr="000272C1">
                    <w:rPr>
                      <w:sz w:val="10"/>
                    </w:rPr>
                    <w:t>けが</w:t>
                  </w:r>
                </w:rt>
                <w:rubyBase>
                  <w:r w:rsidR="000272C1">
                    <w:t>汚</w:t>
                  </w:r>
                </w:rubyBase>
              </w:ruby>
            </w:r>
            <w:r w:rsidRPr="00DF0AD6">
              <w:t>れ，自ら悪をなさないならば，自ら</w:t>
            </w:r>
            <w:r w:rsidR="000272C1">
              <w:fldChar w:fldCharType="begin"/>
            </w:r>
            <w:r w:rsidR="000272C1">
              <w:instrText>EQ \* jc2 \* "Font:ＭＳ Ｐ明朝" \* hps10 \o\ad(\s\up 9(</w:instrText>
            </w:r>
            <w:r w:rsidR="000272C1" w:rsidRPr="000272C1">
              <w:rPr>
                <w:sz w:val="10"/>
              </w:rPr>
              <w:instrText>きよ</w:instrText>
            </w:r>
            <w:r w:rsidR="000272C1">
              <w:instrText>),浄)</w:instrText>
            </w:r>
            <w:r w:rsidR="000272C1">
              <w:fldChar w:fldCharType="end"/>
            </w:r>
            <w:r w:rsidRPr="00DF0AD6">
              <w:t>まる。浄いのも浄くないのも，各自の事柄である。人は他人を浄めることができない。</w:t>
            </w:r>
          </w:p>
          <w:p w14:paraId="01C8C345" w14:textId="77777777" w:rsidR="00DF0AD6" w:rsidRDefault="00DF0AD6" w:rsidP="00DF0AD6">
            <w:pPr>
              <w:pStyle w:val="aa"/>
              <w:ind w:left="0" w:firstLine="0"/>
              <w:rPr>
                <w:rFonts w:eastAsia="DengXian"/>
              </w:rPr>
            </w:pPr>
          </w:p>
          <w:p w14:paraId="523EE22B" w14:textId="05B8134A" w:rsidR="00DF0AD6" w:rsidRPr="00DF0AD6" w:rsidRDefault="00DF0AD6" w:rsidP="00DF0AD6">
            <w:pPr>
              <w:pStyle w:val="aa"/>
              <w:ind w:left="0" w:firstLine="0"/>
            </w:pPr>
            <w:r w:rsidRPr="009A337A">
              <w:rPr>
                <w:rFonts w:hint="eastAsia"/>
                <w:b/>
                <w:bCs/>
              </w:rPr>
              <w:t>資料</w:t>
            </w:r>
            <w:r w:rsidRPr="009A337A">
              <w:rPr>
                <w:b/>
                <w:bCs/>
              </w:rPr>
              <w:t>2</w:t>
            </w:r>
            <w:r w:rsidRPr="00DF0AD6">
              <w:t xml:space="preserve">　『維摩経』より</w:t>
            </w:r>
          </w:p>
          <w:p w14:paraId="2AF59023" w14:textId="062BBFDD" w:rsidR="00DF0AD6" w:rsidRPr="00DF0AD6" w:rsidRDefault="00DF0AD6" w:rsidP="00346A2E">
            <w:pPr>
              <w:pStyle w:val="aa"/>
              <w:ind w:left="0" w:firstLine="227"/>
            </w:pPr>
            <w:r w:rsidRPr="00DF0AD6">
              <w:rPr>
                <w:rFonts w:hint="eastAsia"/>
              </w:rPr>
              <w:t>煩悩の道を道としながら，しかも全くそれに染まることがなく，自らの</w:t>
            </w:r>
            <w:r w:rsidR="00876BF5">
              <w:fldChar w:fldCharType="begin"/>
            </w:r>
            <w:r w:rsidR="00876BF5">
              <w:instrText>EQ \* jc2 \* "Font:ＭＳ Ｐ明朝" \* hps10 \o\ad(\s\up 9(</w:instrText>
            </w:r>
            <w:r w:rsidR="00876BF5" w:rsidRPr="00876BF5">
              <w:rPr>
                <w:sz w:val="10"/>
              </w:rPr>
              <w:instrText>ほんしょう</w:instrText>
            </w:r>
            <w:r w:rsidR="00876BF5">
              <w:instrText>),本性)</w:instrText>
            </w:r>
            <w:r w:rsidR="00876BF5">
              <w:fldChar w:fldCharType="end"/>
            </w:r>
            <w:r w:rsidRPr="00DF0AD6">
              <w:t>においてはまた</w:t>
            </w:r>
            <w:r w:rsidR="00876BF5">
              <w:ruby>
                <w:rubyPr>
                  <w:rubyAlign w:val="distributeSpace"/>
                  <w:hps w:val="10"/>
                  <w:hpsRaise w:val="18"/>
                  <w:hpsBaseText w:val="20"/>
                  <w:lid w:val="ja-JP"/>
                </w:rubyPr>
                <w:rt>
                  <w:r w:rsidR="00876BF5" w:rsidRPr="00876BF5">
                    <w:rPr>
                      <w:sz w:val="10"/>
                    </w:rPr>
                    <w:t>しょうじょう</w:t>
                  </w:r>
                </w:rt>
                <w:rubyBase>
                  <w:r w:rsidR="00876BF5">
                    <w:t>清浄</w:t>
                  </w:r>
                </w:rubyBase>
              </w:ruby>
            </w:r>
            <w:r w:rsidRPr="00DF0AD6">
              <w:t>である。……涅槃の道を道としながら，しかも輪廻の流れを捨て去ることもない。……もし上述のようであるならば……仏陀の法を道として進むということである。</w:t>
            </w:r>
          </w:p>
        </w:tc>
      </w:tr>
    </w:tbl>
    <w:p w14:paraId="311973CE" w14:textId="77777777" w:rsidR="00C201CA" w:rsidRDefault="00C201CA" w:rsidP="00C201CA">
      <w:pPr>
        <w:pStyle w:val="aa"/>
        <w:ind w:left="568" w:hanging="284"/>
      </w:pPr>
    </w:p>
    <w:p w14:paraId="387C6D51" w14:textId="411C1BC7" w:rsidR="00C201CA" w:rsidRDefault="004819D2" w:rsidP="00DF0AD6">
      <w:pPr>
        <w:pStyle w:val="aa"/>
      </w:pPr>
      <w:r w:rsidRPr="004819D2">
        <w:rPr>
          <w:rFonts w:ascii="ＭＳ ゴシック" w:eastAsia="ＭＳ ゴシック" w:hAnsi="ＭＳ ゴシック" w:hint="eastAsia"/>
          <w:b/>
          <w:w w:val="70"/>
        </w:rPr>
        <w:t>①</w:t>
      </w:r>
      <w:r w:rsidR="00C201CA">
        <w:rPr>
          <w:rFonts w:hint="eastAsia"/>
        </w:rPr>
        <w:t xml:space="preserve">　</w:t>
      </w:r>
      <w:r w:rsidR="00C201CA" w:rsidRPr="009A337A">
        <w:rPr>
          <w:rFonts w:hint="eastAsia"/>
          <w:b/>
          <w:bCs/>
        </w:rPr>
        <w:t>資料</w:t>
      </w:r>
      <w:r w:rsidR="00C201CA" w:rsidRPr="009A337A">
        <w:rPr>
          <w:b/>
          <w:bCs/>
        </w:rPr>
        <w:t>1</w:t>
      </w:r>
      <w:r w:rsidR="00C201CA">
        <w:t>は，輪廻の世界にとどまることを悪と考えているのに対し，</w:t>
      </w:r>
      <w:r w:rsidR="00C201CA" w:rsidRPr="009A337A">
        <w:rPr>
          <w:b/>
          <w:bCs/>
        </w:rPr>
        <w:t>資料2</w:t>
      </w:r>
      <w:r w:rsidR="00C201CA">
        <w:t>は，輪廻の世界にとどまることはむしろ善であると考えている。</w:t>
      </w:r>
    </w:p>
    <w:p w14:paraId="187AA135" w14:textId="16B756B4" w:rsidR="00C201CA" w:rsidRDefault="004819D2" w:rsidP="00DF0AD6">
      <w:pPr>
        <w:pStyle w:val="aa"/>
      </w:pPr>
      <w:r w:rsidRPr="004819D2">
        <w:rPr>
          <w:rFonts w:ascii="ＭＳ ゴシック" w:eastAsia="ＭＳ ゴシック" w:hAnsi="ＭＳ ゴシック" w:hint="eastAsia"/>
          <w:b/>
          <w:w w:val="70"/>
        </w:rPr>
        <w:t>②</w:t>
      </w:r>
      <w:r w:rsidR="00C201CA">
        <w:rPr>
          <w:rFonts w:hint="eastAsia"/>
        </w:rPr>
        <w:t xml:space="preserve">　</w:t>
      </w:r>
      <w:r w:rsidR="00C201CA" w:rsidRPr="009A337A">
        <w:rPr>
          <w:rFonts w:hint="eastAsia"/>
          <w:b/>
          <w:bCs/>
        </w:rPr>
        <w:t>資料</w:t>
      </w:r>
      <w:r w:rsidR="00C201CA" w:rsidRPr="009A337A">
        <w:rPr>
          <w:b/>
          <w:bCs/>
        </w:rPr>
        <w:t>1</w:t>
      </w:r>
      <w:r w:rsidR="00C201CA">
        <w:t>は，善悪をはっきり区別できるものと捉えているのに対し，</w:t>
      </w:r>
      <w:r w:rsidR="00C201CA" w:rsidRPr="009A337A">
        <w:rPr>
          <w:b/>
          <w:bCs/>
        </w:rPr>
        <w:t>資料2</w:t>
      </w:r>
      <w:r w:rsidR="00C201CA">
        <w:t>は，善悪を区別することはできないと説いている。</w:t>
      </w:r>
    </w:p>
    <w:p w14:paraId="33872D7F" w14:textId="4752132F" w:rsidR="00C201CA" w:rsidRDefault="004819D2" w:rsidP="00DF0AD6">
      <w:pPr>
        <w:pStyle w:val="aa"/>
      </w:pPr>
      <w:r w:rsidRPr="004819D2">
        <w:rPr>
          <w:rFonts w:ascii="ＭＳ ゴシック" w:eastAsia="ＭＳ ゴシック" w:hAnsi="ＭＳ ゴシック" w:hint="eastAsia"/>
          <w:b/>
          <w:w w:val="70"/>
        </w:rPr>
        <w:t>③</w:t>
      </w:r>
      <w:r w:rsidR="00C201CA">
        <w:rPr>
          <w:rFonts w:hint="eastAsia"/>
        </w:rPr>
        <w:t xml:space="preserve">　</w:t>
      </w:r>
      <w:r w:rsidR="00C201CA" w:rsidRPr="009A337A">
        <w:rPr>
          <w:rFonts w:hint="eastAsia"/>
          <w:b/>
          <w:bCs/>
        </w:rPr>
        <w:t>資料</w:t>
      </w:r>
      <w:r w:rsidR="00C201CA" w:rsidRPr="009A337A">
        <w:rPr>
          <w:b/>
          <w:bCs/>
        </w:rPr>
        <w:t>1</w:t>
      </w:r>
      <w:r w:rsidR="00C201CA">
        <w:t>は，他者を救済することは解脱の妨げになるので悪であると考えているのに対し，</w:t>
      </w:r>
      <w:r w:rsidR="00C201CA" w:rsidRPr="009A337A">
        <w:rPr>
          <w:b/>
          <w:bCs/>
        </w:rPr>
        <w:t>資料2</w:t>
      </w:r>
      <w:r w:rsidR="00C201CA">
        <w:t>は，他者を救済することを悪とは考えていない。</w:t>
      </w:r>
    </w:p>
    <w:p w14:paraId="63E9204D" w14:textId="24AE0947" w:rsidR="00C201CA" w:rsidRDefault="004819D2" w:rsidP="00DF0AD6">
      <w:pPr>
        <w:pStyle w:val="aa"/>
      </w:pPr>
      <w:r w:rsidRPr="004819D2">
        <w:rPr>
          <w:rFonts w:ascii="ＭＳ ゴシック" w:eastAsia="ＭＳ ゴシック" w:hAnsi="ＭＳ ゴシック" w:hint="eastAsia"/>
          <w:b/>
          <w:w w:val="70"/>
        </w:rPr>
        <w:t>④</w:t>
      </w:r>
      <w:r w:rsidR="00C201CA">
        <w:rPr>
          <w:rFonts w:hint="eastAsia"/>
        </w:rPr>
        <w:t xml:space="preserve">　</w:t>
      </w:r>
      <w:r w:rsidR="00C201CA" w:rsidRPr="009A337A">
        <w:rPr>
          <w:rFonts w:hint="eastAsia"/>
          <w:b/>
          <w:bCs/>
        </w:rPr>
        <w:t>資料</w:t>
      </w:r>
      <w:r w:rsidR="00C201CA" w:rsidRPr="009A337A">
        <w:rPr>
          <w:b/>
          <w:bCs/>
        </w:rPr>
        <w:t>1</w:t>
      </w:r>
      <w:r w:rsidR="00C201CA">
        <w:t>は，悪を捨て去ることで善の道を歩むべきだと考えているのに対し，</w:t>
      </w:r>
      <w:r w:rsidR="00C201CA" w:rsidRPr="009A337A">
        <w:rPr>
          <w:b/>
          <w:bCs/>
        </w:rPr>
        <w:t>資料2</w:t>
      </w:r>
      <w:r w:rsidR="00C201CA">
        <w:t>は，悪を捨て去ることなく善の道を歩むことを説いている。</w:t>
      </w:r>
    </w:p>
    <w:p w14:paraId="71E63782" w14:textId="27EC595C" w:rsidR="00C201CA" w:rsidRPr="00DF0AD6" w:rsidRDefault="00DF0AD6" w:rsidP="00DF0AD6">
      <w:pPr>
        <w:pStyle w:val="aa"/>
        <w:ind w:left="568" w:hanging="284"/>
        <w:rPr>
          <w:rFonts w:eastAsia="DengXian"/>
        </w:rPr>
      </w:pPr>
      <w:r>
        <w:br w:type="page"/>
      </w:r>
    </w:p>
    <w:p w14:paraId="01192C17" w14:textId="45DE5ABA" w:rsidR="00C201CA" w:rsidRDefault="00C201CA" w:rsidP="00D05439">
      <w:pPr>
        <w:pStyle w:val="X0"/>
        <w:ind w:left="285" w:hanging="285"/>
      </w:pPr>
      <w:r w:rsidRPr="00D05439">
        <w:rPr>
          <w:rFonts w:hint="eastAsia"/>
          <w:b/>
          <w:bCs/>
        </w:rPr>
        <w:lastRenderedPageBreak/>
        <w:t>問</w:t>
      </w:r>
      <w:r w:rsidRPr="00D05439">
        <w:rPr>
          <w:b/>
          <w:bCs/>
        </w:rPr>
        <w:t>8</w:t>
      </w:r>
      <w:r>
        <w:t xml:space="preserve">　下線部</w:t>
      </w:r>
      <w:r>
        <w:rPr>
          <w:rFonts w:hint="eastAsia"/>
        </w:rPr>
        <w:t>ⓗに関連して，先生</w:t>
      </w:r>
      <w:r>
        <w:t>Tは，アーレントとヤスパースの思想について次の</w:t>
      </w:r>
      <w:r w:rsidRPr="009A337A">
        <w:rPr>
          <w:b/>
          <w:bCs/>
        </w:rPr>
        <w:t>授業資料</w:t>
      </w:r>
      <w:r>
        <w:t>を作成した。</w:t>
      </w:r>
      <w:r w:rsidRPr="009A337A">
        <w:rPr>
          <w:b/>
          <w:bCs/>
        </w:rPr>
        <w:t>授業資料</w:t>
      </w:r>
      <w:r>
        <w:t>の</w:t>
      </w:r>
      <w:r w:rsidRPr="009A337A">
        <w:rPr>
          <w:bdr w:val="single" w:sz="4" w:space="0" w:color="auto"/>
        </w:rPr>
        <w:t xml:space="preserve">　ア　</w:t>
      </w:r>
      <w:r>
        <w:t>～</w:t>
      </w:r>
      <w:r w:rsidRPr="009A337A">
        <w:rPr>
          <w:bdr w:val="single" w:sz="4" w:space="0" w:color="auto"/>
        </w:rPr>
        <w:t xml:space="preserve">　ウ　</w:t>
      </w:r>
      <w:r>
        <w:t>に入る語句の組合せとして最も適当なものを，後の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⑧</w:t>
      </w:r>
      <w:r>
        <w:t>のうちから一つ選べ。</w:t>
      </w:r>
      <w:r w:rsidRPr="009A337A">
        <w:rPr>
          <w:bdr w:val="single" w:sz="4" w:space="0" w:color="auto"/>
        </w:rPr>
        <w:t xml:space="preserve">　16　</w:t>
      </w:r>
    </w:p>
    <w:p w14:paraId="3DBD2A4D"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346A2E" w:rsidRPr="00346A2E" w14:paraId="72AA50B3" w14:textId="77777777" w:rsidTr="00346A2E">
        <w:trPr>
          <w:trHeight w:val="3260"/>
        </w:trPr>
        <w:tc>
          <w:tcPr>
            <w:tcW w:w="6339" w:type="dxa"/>
          </w:tcPr>
          <w:p w14:paraId="18132D7F" w14:textId="77777777" w:rsidR="00346A2E" w:rsidRPr="009A337A" w:rsidRDefault="00346A2E" w:rsidP="00346A2E">
            <w:pPr>
              <w:pStyle w:val="aa"/>
              <w:ind w:left="0" w:firstLine="0"/>
              <w:rPr>
                <w:b/>
                <w:bCs/>
              </w:rPr>
            </w:pPr>
            <w:r w:rsidRPr="009A337A">
              <w:rPr>
                <w:rFonts w:hint="eastAsia"/>
                <w:b/>
                <w:bCs/>
              </w:rPr>
              <w:t>授業資料</w:t>
            </w:r>
          </w:p>
          <w:p w14:paraId="32C528C5" w14:textId="77777777" w:rsidR="00346A2E" w:rsidRPr="00346A2E" w:rsidRDefault="00346A2E" w:rsidP="00346A2E">
            <w:pPr>
              <w:pStyle w:val="aa"/>
              <w:ind w:left="0" w:firstLine="227"/>
            </w:pPr>
            <w:r w:rsidRPr="00346A2E">
              <w:rPr>
                <w:rFonts w:hint="eastAsia"/>
              </w:rPr>
              <w:t>アーレントは，複数の人間が言葉を介して働きかけ合うことを</w:t>
            </w:r>
            <w:r w:rsidRPr="009A337A">
              <w:rPr>
                <w:rFonts w:hint="eastAsia"/>
                <w:bdr w:val="single" w:sz="4" w:space="0" w:color="auto"/>
              </w:rPr>
              <w:t xml:space="preserve">　ア　</w:t>
            </w:r>
            <w:r w:rsidRPr="00346A2E">
              <w:rPr>
                <w:rFonts w:hint="eastAsia"/>
              </w:rPr>
              <w:t>と呼び，人々が対話を通してものの見方の複数性を学ぶことが重要であるとした。そして，</w:t>
            </w:r>
            <w:r w:rsidRPr="009A337A">
              <w:rPr>
                <w:rFonts w:hint="eastAsia"/>
                <w:bdr w:val="single" w:sz="4" w:space="0" w:color="auto"/>
              </w:rPr>
              <w:t xml:space="preserve">　ア　</w:t>
            </w:r>
            <w:r w:rsidRPr="00346A2E">
              <w:rPr>
                <w:rFonts w:hint="eastAsia"/>
              </w:rPr>
              <w:t>によって，人間を孤立させようとする全体主義に無意識のうちに加担してしまうことを抑制できる，と考えた。</w:t>
            </w:r>
          </w:p>
          <w:p w14:paraId="7C415D6E" w14:textId="50B9D9EB" w:rsidR="00346A2E" w:rsidRPr="00346A2E" w:rsidRDefault="00346A2E" w:rsidP="00346A2E">
            <w:pPr>
              <w:pStyle w:val="aa"/>
              <w:ind w:left="0" w:firstLine="227"/>
            </w:pPr>
            <w:r w:rsidRPr="00346A2E">
              <w:rPr>
                <w:rFonts w:hint="eastAsia"/>
              </w:rPr>
              <w:t>一方で，ヤスパースは，死，苦しみ，罪責など困難を経験し，自己の有限性を痛感した人間同士が，包み隠さず互いに問いかけ，誠実に応答し合うことを</w:t>
            </w:r>
            <w:r w:rsidRPr="009A337A">
              <w:rPr>
                <w:rFonts w:hint="eastAsia"/>
                <w:bdr w:val="single" w:sz="4" w:space="0" w:color="auto"/>
              </w:rPr>
              <w:t xml:space="preserve">　イ　</w:t>
            </w:r>
            <w:r w:rsidRPr="00346A2E">
              <w:rPr>
                <w:rFonts w:hint="eastAsia"/>
              </w:rPr>
              <w:t>と呼んだ。これは，人間が真の自己に到達するために不可欠であり，他者と</w:t>
            </w:r>
            <w:r w:rsidRPr="009A337A">
              <w:rPr>
                <w:rFonts w:hint="eastAsia"/>
                <w:bdr w:val="single" w:sz="4" w:space="0" w:color="auto"/>
              </w:rPr>
              <w:t xml:space="preserve">　ウ　</w:t>
            </w:r>
            <w:r w:rsidRPr="00346A2E">
              <w:rPr>
                <w:rFonts w:hint="eastAsia"/>
              </w:rPr>
              <w:t>ことを特徴とする。</w:t>
            </w:r>
          </w:p>
        </w:tc>
      </w:tr>
    </w:tbl>
    <w:p w14:paraId="5D6D00EC" w14:textId="77777777" w:rsidR="00C201CA" w:rsidRDefault="00C201CA" w:rsidP="00C201CA">
      <w:pPr>
        <w:pStyle w:val="aa"/>
        <w:ind w:left="568" w:hanging="284"/>
      </w:pPr>
    </w:p>
    <w:p w14:paraId="39C9589E" w14:textId="192AD4BE"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倫理的実存　　イ　実存的交わり　　ウ　愛しながら戦う</w:t>
      </w:r>
    </w:p>
    <w:p w14:paraId="7C597B0A" w14:textId="3819E69A"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倫理的実存　　イ　実存的交わり　　ウ　公共空間を形成する</w:t>
      </w:r>
    </w:p>
    <w:p w14:paraId="0FD22014" w14:textId="091828A9"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倫理的実存　　イ　投企　　　　　　</w:t>
      </w:r>
      <w:r w:rsidR="009A337A">
        <w:rPr>
          <w:rFonts w:hint="eastAsia"/>
        </w:rPr>
        <w:t xml:space="preserve">　</w:t>
      </w:r>
      <w:r w:rsidR="009A337A" w:rsidRPr="000F0450">
        <w:rPr>
          <w:rFonts w:hint="eastAsia"/>
          <w:w w:val="80"/>
        </w:rPr>
        <w:t xml:space="preserve"> </w:t>
      </w:r>
      <w:r w:rsidR="00C201CA">
        <w:rPr>
          <w:rFonts w:hint="eastAsia"/>
        </w:rPr>
        <w:t>ウ　愛しながら戦う</w:t>
      </w:r>
    </w:p>
    <w:p w14:paraId="0B25530B" w14:textId="7EDC843A"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倫理的実存　　イ　投企　　　　　　</w:t>
      </w:r>
      <w:r w:rsidR="009A337A">
        <w:rPr>
          <w:rFonts w:hint="eastAsia"/>
        </w:rPr>
        <w:t xml:space="preserve">　</w:t>
      </w:r>
      <w:r w:rsidR="009A337A" w:rsidRPr="000F0450">
        <w:rPr>
          <w:rFonts w:hint="eastAsia"/>
          <w:w w:val="80"/>
        </w:rPr>
        <w:t xml:space="preserve"> </w:t>
      </w:r>
      <w:r w:rsidR="00C201CA">
        <w:rPr>
          <w:rFonts w:hint="eastAsia"/>
        </w:rPr>
        <w:t>ウ　公共空間を形成する</w:t>
      </w:r>
    </w:p>
    <w:p w14:paraId="31EF942E" w14:textId="41E80436"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活動　　　　　</w:t>
      </w:r>
      <w:r w:rsidR="009A337A">
        <w:rPr>
          <w:rFonts w:hint="eastAsia"/>
        </w:rPr>
        <w:t xml:space="preserve">　</w:t>
      </w:r>
      <w:r w:rsidR="009A337A" w:rsidRPr="000F0450">
        <w:rPr>
          <w:rFonts w:hint="eastAsia"/>
          <w:w w:val="80"/>
        </w:rPr>
        <w:t xml:space="preserve"> </w:t>
      </w:r>
      <w:r w:rsidR="00C201CA">
        <w:rPr>
          <w:rFonts w:hint="eastAsia"/>
        </w:rPr>
        <w:t>イ　実存的交わり　　ウ　愛しながら戦う</w:t>
      </w:r>
    </w:p>
    <w:p w14:paraId="4F14719E" w14:textId="7CF674E3"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活動　　　　　</w:t>
      </w:r>
      <w:r w:rsidR="009A337A">
        <w:rPr>
          <w:rFonts w:hint="eastAsia"/>
        </w:rPr>
        <w:t xml:space="preserve">　</w:t>
      </w:r>
      <w:r w:rsidR="009A337A" w:rsidRPr="000F0450">
        <w:rPr>
          <w:rFonts w:hint="eastAsia"/>
          <w:w w:val="80"/>
        </w:rPr>
        <w:t xml:space="preserve"> </w:t>
      </w:r>
      <w:r w:rsidR="00C201CA">
        <w:rPr>
          <w:rFonts w:hint="eastAsia"/>
        </w:rPr>
        <w:t>イ　実存的交わり　　ウ　公共空間を形成する</w:t>
      </w:r>
    </w:p>
    <w:p w14:paraId="5E578A1F" w14:textId="6CC9A50C" w:rsidR="00C201CA" w:rsidRDefault="004819D2" w:rsidP="00C201CA">
      <w:pPr>
        <w:pStyle w:val="aa"/>
        <w:ind w:left="568" w:hanging="284"/>
      </w:pPr>
      <w:r w:rsidRPr="004819D2">
        <w:rPr>
          <w:rFonts w:ascii="ＭＳ ゴシック" w:eastAsia="ＭＳ ゴシック" w:hAnsi="ＭＳ ゴシック" w:hint="eastAsia"/>
          <w:b/>
          <w:w w:val="70"/>
        </w:rPr>
        <w:t>⑦</w:t>
      </w:r>
      <w:r w:rsidR="00C201CA">
        <w:rPr>
          <w:rFonts w:hint="eastAsia"/>
        </w:rPr>
        <w:t xml:space="preserve">　ア　活動　　　　　</w:t>
      </w:r>
      <w:r w:rsidR="009A337A">
        <w:rPr>
          <w:rFonts w:hint="eastAsia"/>
        </w:rPr>
        <w:t xml:space="preserve">　</w:t>
      </w:r>
      <w:r w:rsidR="009A337A" w:rsidRPr="000F0450">
        <w:rPr>
          <w:rFonts w:hint="eastAsia"/>
          <w:w w:val="80"/>
        </w:rPr>
        <w:t xml:space="preserve"> </w:t>
      </w:r>
      <w:r w:rsidR="00C201CA">
        <w:rPr>
          <w:rFonts w:hint="eastAsia"/>
        </w:rPr>
        <w:t xml:space="preserve">イ　投企　　　　　　</w:t>
      </w:r>
      <w:r w:rsidR="009A337A">
        <w:rPr>
          <w:rFonts w:hint="eastAsia"/>
        </w:rPr>
        <w:t xml:space="preserve">　</w:t>
      </w:r>
      <w:r w:rsidR="009A337A" w:rsidRPr="000F0450">
        <w:rPr>
          <w:rFonts w:hint="eastAsia"/>
          <w:w w:val="80"/>
        </w:rPr>
        <w:t xml:space="preserve"> </w:t>
      </w:r>
      <w:r w:rsidR="00C201CA">
        <w:rPr>
          <w:rFonts w:hint="eastAsia"/>
        </w:rPr>
        <w:t>ウ　愛しながら戦う</w:t>
      </w:r>
    </w:p>
    <w:p w14:paraId="5F5AAB4A" w14:textId="0ECDA07E" w:rsidR="00C201CA" w:rsidRDefault="004819D2" w:rsidP="00C201CA">
      <w:pPr>
        <w:pStyle w:val="aa"/>
        <w:ind w:left="568" w:hanging="284"/>
      </w:pPr>
      <w:r w:rsidRPr="004819D2">
        <w:rPr>
          <w:rFonts w:ascii="ＭＳ ゴシック" w:eastAsia="ＭＳ ゴシック" w:hAnsi="ＭＳ ゴシック" w:hint="eastAsia"/>
          <w:b/>
          <w:w w:val="70"/>
        </w:rPr>
        <w:t>⑧</w:t>
      </w:r>
      <w:r w:rsidR="00C201CA">
        <w:rPr>
          <w:rFonts w:hint="eastAsia"/>
        </w:rPr>
        <w:t xml:space="preserve">　ア　活動　　　　　</w:t>
      </w:r>
      <w:r w:rsidR="009A337A">
        <w:rPr>
          <w:rFonts w:hint="eastAsia"/>
        </w:rPr>
        <w:t xml:space="preserve">　</w:t>
      </w:r>
      <w:r w:rsidR="009A337A" w:rsidRPr="000F0450">
        <w:rPr>
          <w:rFonts w:hint="eastAsia"/>
          <w:w w:val="80"/>
        </w:rPr>
        <w:t xml:space="preserve"> </w:t>
      </w:r>
      <w:r w:rsidR="00C201CA">
        <w:rPr>
          <w:rFonts w:hint="eastAsia"/>
        </w:rPr>
        <w:t xml:space="preserve">イ　投企　　　　　　</w:t>
      </w:r>
      <w:r w:rsidR="009A337A">
        <w:rPr>
          <w:rFonts w:hint="eastAsia"/>
        </w:rPr>
        <w:t xml:space="preserve">　</w:t>
      </w:r>
      <w:r w:rsidR="009A337A" w:rsidRPr="000F0450">
        <w:rPr>
          <w:rFonts w:hint="eastAsia"/>
          <w:w w:val="80"/>
        </w:rPr>
        <w:t xml:space="preserve"> </w:t>
      </w:r>
      <w:r w:rsidR="00C201CA">
        <w:rPr>
          <w:rFonts w:hint="eastAsia"/>
        </w:rPr>
        <w:t>ウ　公共空間を形成する</w:t>
      </w:r>
    </w:p>
    <w:p w14:paraId="1FF74D8C" w14:textId="6D66B38C" w:rsidR="00C201CA" w:rsidRDefault="00346A2E" w:rsidP="00346A2E">
      <w:pPr>
        <w:pStyle w:val="aa"/>
        <w:ind w:left="568" w:hanging="284"/>
      </w:pPr>
      <w:r>
        <w:br w:type="page"/>
      </w:r>
    </w:p>
    <w:p w14:paraId="66BB7D6B" w14:textId="73DAEEE6" w:rsidR="00C201CA" w:rsidRDefault="00C201CA" w:rsidP="00D05439">
      <w:pPr>
        <w:pStyle w:val="X0"/>
        <w:ind w:left="285" w:hanging="285"/>
      </w:pPr>
      <w:r w:rsidRPr="00D05439">
        <w:rPr>
          <w:rFonts w:hint="eastAsia"/>
          <w:b/>
          <w:bCs/>
        </w:rPr>
        <w:lastRenderedPageBreak/>
        <w:t>問</w:t>
      </w:r>
      <w:r w:rsidRPr="00D05439">
        <w:rPr>
          <w:b/>
          <w:bCs/>
        </w:rPr>
        <w:t>9</w:t>
      </w:r>
      <w:r>
        <w:t xml:space="preserve">　生徒Gは，授業後に次の</w:t>
      </w:r>
      <w:r w:rsidRPr="000F0450">
        <w:rPr>
          <w:b/>
          <w:bCs/>
        </w:rPr>
        <w:t>レポート</w:t>
      </w:r>
      <w:r>
        <w:t>を作成した。</w:t>
      </w:r>
      <w:r w:rsidRPr="000F0450">
        <w:rPr>
          <w:b/>
          <w:bCs/>
        </w:rPr>
        <w:t>場面1～3</w:t>
      </w:r>
      <w:r>
        <w:t>の会話文を踏まえ，</w:t>
      </w:r>
      <w:r w:rsidR="000F0450">
        <w:br/>
      </w:r>
      <w:r w:rsidRPr="000F0450">
        <w:rPr>
          <w:bdr w:val="single" w:sz="4" w:space="0" w:color="auto"/>
        </w:rPr>
        <w:t xml:space="preserve">　ア　</w:t>
      </w:r>
      <w:r>
        <w:t>～</w:t>
      </w:r>
      <w:r w:rsidRPr="000F0450">
        <w:rPr>
          <w:bdr w:val="single" w:sz="4" w:space="0" w:color="auto"/>
        </w:rPr>
        <w:t xml:space="preserve">　ウ　</w:t>
      </w:r>
      <w:r>
        <w:t>に入る語句の組合せとして最も適当なものを，後の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⑥</w:t>
      </w:r>
      <w:r>
        <w:t>のうちから一つ選べ。</w:t>
      </w:r>
      <w:r w:rsidRPr="000F0450">
        <w:rPr>
          <w:bdr w:val="single" w:sz="4" w:space="0" w:color="auto"/>
        </w:rPr>
        <w:t xml:space="preserve">　17　</w:t>
      </w:r>
    </w:p>
    <w:p w14:paraId="41C74CAF"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346A2E" w:rsidRPr="00346A2E" w14:paraId="0FB32110" w14:textId="77777777" w:rsidTr="00346A2E">
        <w:trPr>
          <w:trHeight w:val="3620"/>
        </w:trPr>
        <w:tc>
          <w:tcPr>
            <w:tcW w:w="6339" w:type="dxa"/>
          </w:tcPr>
          <w:p w14:paraId="49F1D120" w14:textId="77777777" w:rsidR="00346A2E" w:rsidRPr="000F0450" w:rsidRDefault="00346A2E" w:rsidP="00346A2E">
            <w:pPr>
              <w:pStyle w:val="aa"/>
              <w:ind w:left="0" w:firstLine="0"/>
              <w:rPr>
                <w:b/>
                <w:bCs/>
              </w:rPr>
            </w:pPr>
            <w:r w:rsidRPr="000F0450">
              <w:rPr>
                <w:rFonts w:hint="eastAsia"/>
                <w:b/>
                <w:bCs/>
              </w:rPr>
              <w:t>レポート</w:t>
            </w:r>
          </w:p>
          <w:p w14:paraId="5CF08A38" w14:textId="77777777" w:rsidR="00346A2E" w:rsidRPr="00346A2E" w:rsidRDefault="00346A2E" w:rsidP="00346A2E">
            <w:pPr>
              <w:pStyle w:val="aa"/>
              <w:ind w:left="0" w:firstLine="227"/>
            </w:pPr>
            <w:r w:rsidRPr="00346A2E">
              <w:rPr>
                <w:rFonts w:hint="eastAsia"/>
              </w:rPr>
              <w:t>ルールを作ることで道徳的な悪に対処できるだろうか。ルールを作る上では，合意を形成することが大切だが，そのためには，</w:t>
            </w:r>
            <w:r w:rsidRPr="000F0450">
              <w:rPr>
                <w:rFonts w:hint="eastAsia"/>
                <w:bdr w:val="single" w:sz="4" w:space="0" w:color="auto"/>
              </w:rPr>
              <w:t xml:space="preserve">　ア　</w:t>
            </w:r>
            <w:r w:rsidRPr="00346A2E">
              <w:rPr>
                <w:rFonts w:hint="eastAsia"/>
              </w:rPr>
              <w:t>目を向ける必要がある。これは</w:t>
            </w:r>
            <w:r w:rsidRPr="00346A2E">
              <w:t>Hさんとの対話から学んだことだ。</w:t>
            </w:r>
          </w:p>
          <w:p w14:paraId="03CDF816" w14:textId="12F37F22" w:rsidR="00346A2E" w:rsidRPr="00346A2E" w:rsidRDefault="00346A2E" w:rsidP="00346A2E">
            <w:pPr>
              <w:pStyle w:val="aa"/>
              <w:ind w:left="0" w:firstLine="227"/>
            </w:pPr>
            <w:r w:rsidRPr="00346A2E">
              <w:rPr>
                <w:rFonts w:hint="eastAsia"/>
              </w:rPr>
              <w:t>だが，授業や</w:t>
            </w:r>
            <w:r w:rsidRPr="00346A2E">
              <w:t>Hさんとの議論を通じて，ルールは万能ではないことにも気付かされた。</w:t>
            </w:r>
            <w:r w:rsidRPr="000F0450">
              <w:rPr>
                <w:bdr w:val="single" w:sz="4" w:space="0" w:color="auto"/>
              </w:rPr>
              <w:t xml:space="preserve">　イ　</w:t>
            </w:r>
            <w:r w:rsidRPr="00346A2E">
              <w:t>が良心に基づく内的制裁の重要性を説いているのも，そのことと関連しているだろう。このように，ルールだけでは対処できない事柄についても考えていく必要があるだろう。また，Hさんが言う</w:t>
            </w:r>
            <w:r w:rsidRPr="000F0450">
              <w:rPr>
                <w:bdr w:val="single" w:sz="4" w:space="0" w:color="auto"/>
              </w:rPr>
              <w:t xml:space="preserve">　ウ　</w:t>
            </w:r>
            <w:r w:rsidRPr="00346A2E">
              <w:t>を防ぐためには，人々のつながりを通じて，互いに過ちを指摘し合うことも不可欠である。</w:t>
            </w:r>
          </w:p>
        </w:tc>
      </w:tr>
    </w:tbl>
    <w:p w14:paraId="3B6A4815" w14:textId="77777777" w:rsidR="00C201CA" w:rsidRDefault="00C201CA" w:rsidP="00C201CA">
      <w:pPr>
        <w:pStyle w:val="aa"/>
        <w:ind w:left="568" w:hanging="284"/>
      </w:pPr>
    </w:p>
    <w:p w14:paraId="775C1A47" w14:textId="46111290"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感情ではなく論理に　　　　</w:t>
      </w:r>
      <w:r w:rsidR="00C201CA" w:rsidRPr="000F0450">
        <w:rPr>
          <w:rFonts w:hint="eastAsia"/>
          <w:w w:val="150"/>
        </w:rPr>
        <w:t xml:space="preserve">　</w:t>
      </w:r>
      <w:r w:rsidR="00C201CA">
        <w:rPr>
          <w:rFonts w:hint="eastAsia"/>
        </w:rPr>
        <w:t>イ　ベンサム</w:t>
      </w:r>
    </w:p>
    <w:p w14:paraId="23690F07"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感情的に我慢できないものとしての悪</w:t>
      </w:r>
    </w:p>
    <w:p w14:paraId="1072557D" w14:textId="2E0F66DE"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感情ではなく論理に　　　　　</w:t>
      </w:r>
      <w:r w:rsidR="000F0450">
        <w:rPr>
          <w:rFonts w:hint="eastAsia"/>
        </w:rPr>
        <w:t xml:space="preserve"> </w:t>
      </w:r>
      <w:r w:rsidR="00C201CA">
        <w:rPr>
          <w:rFonts w:hint="eastAsia"/>
        </w:rPr>
        <w:t>イ　ベンサム</w:t>
      </w:r>
    </w:p>
    <w:p w14:paraId="0D465D00"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自覚がないままに加担してしまう悪</w:t>
      </w:r>
    </w:p>
    <w:p w14:paraId="5F6A9281" w14:textId="310BD5A2"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感情ではなく論理に　　　　　</w:t>
      </w:r>
      <w:r w:rsidR="000F0450">
        <w:rPr>
          <w:rFonts w:hint="eastAsia"/>
        </w:rPr>
        <w:t xml:space="preserve"> </w:t>
      </w:r>
      <w:r w:rsidR="00C201CA">
        <w:rPr>
          <w:rFonts w:hint="eastAsia"/>
        </w:rPr>
        <w:t xml:space="preserve">イ　</w:t>
      </w:r>
      <w:r w:rsidR="00C201CA">
        <w:t>J.S.ミル</w:t>
      </w:r>
    </w:p>
    <w:p w14:paraId="16833FF9"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感情的に我慢できないものとしての悪</w:t>
      </w:r>
    </w:p>
    <w:p w14:paraId="4439F685" w14:textId="0F318B1C"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論理だけではなく感情にも　　イ　ベンサム</w:t>
      </w:r>
    </w:p>
    <w:p w14:paraId="7EB31598"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自覚がないままに加担してしまう悪</w:t>
      </w:r>
    </w:p>
    <w:p w14:paraId="37505AC9" w14:textId="12B799F0"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論理だけではなく感情にも　　イ　</w:t>
      </w:r>
      <w:r w:rsidR="00C201CA">
        <w:t>J.S.ミル</w:t>
      </w:r>
    </w:p>
    <w:p w14:paraId="20B7A085"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感情的に我慢できないものとしての悪</w:t>
      </w:r>
    </w:p>
    <w:p w14:paraId="3F95DD71" w14:textId="4BB294C6"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論理だけではなく感情にも　　イ　</w:t>
      </w:r>
      <w:r w:rsidR="00C201CA">
        <w:t>J.S.ミル</w:t>
      </w:r>
    </w:p>
    <w:p w14:paraId="735D0AB2" w14:textId="77777777" w:rsidR="00C201CA" w:rsidRDefault="00C201CA" w:rsidP="00C201CA">
      <w:pPr>
        <w:pStyle w:val="aa"/>
        <w:ind w:left="568" w:hanging="284"/>
      </w:pPr>
      <w:r>
        <w:rPr>
          <w:rFonts w:hint="eastAsia"/>
        </w:rPr>
        <w:t xml:space="preserve">　</w:t>
      </w:r>
      <w:r w:rsidRPr="000F0450">
        <w:rPr>
          <w:rFonts w:hint="eastAsia"/>
          <w:w w:val="120"/>
        </w:rPr>
        <w:t xml:space="preserve">　</w:t>
      </w:r>
      <w:r>
        <w:rPr>
          <w:rFonts w:hint="eastAsia"/>
        </w:rPr>
        <w:t>ウ　自覚がないままに加担してしまう悪</w:t>
      </w:r>
    </w:p>
    <w:p w14:paraId="0B38FCA2" w14:textId="77777777" w:rsidR="00D05439" w:rsidRDefault="00D05439" w:rsidP="00C201CA">
      <w:pPr>
        <w:pStyle w:val="aa"/>
      </w:pPr>
      <w:r>
        <w:br w:type="page"/>
      </w:r>
    </w:p>
    <w:p w14:paraId="537035EA" w14:textId="5A265287" w:rsidR="00C201CA" w:rsidRDefault="00C201CA" w:rsidP="00D05439">
      <w:pPr>
        <w:pStyle w:val="X"/>
      </w:pPr>
      <w:r w:rsidRPr="005D5119">
        <w:rPr>
          <w:rFonts w:ascii="ＭＳ Ｐゴシック" w:eastAsia="ＭＳ Ｐゴシック" w:hAnsi="ＭＳ Ｐゴシック" w:hint="eastAsia"/>
          <w:b/>
        </w:rPr>
        <w:lastRenderedPageBreak/>
        <w:t>第</w:t>
      </w:r>
      <w:r w:rsidRPr="005D5119">
        <w:rPr>
          <w:rFonts w:ascii="ＭＳ Ｐゴシック" w:eastAsia="ＭＳ Ｐゴシック" w:hAnsi="ＭＳ Ｐゴシック"/>
          <w:b/>
        </w:rPr>
        <w:t>4問</w:t>
      </w:r>
      <w:r>
        <w:t xml:space="preserve">　恋人に別れを告げられた生徒Jが，生徒Kと話している。次の会話文を読み，後の問い(</w:t>
      </w:r>
      <w:r w:rsidRPr="008354A4">
        <w:rPr>
          <w:b/>
          <w:bCs w:val="0"/>
        </w:rPr>
        <w:t>問1～5</w:t>
      </w:r>
      <w:r>
        <w:t>)に答えよ。(配点　15)</w:t>
      </w:r>
    </w:p>
    <w:p w14:paraId="12D1378A" w14:textId="77777777" w:rsidR="00C201CA" w:rsidRDefault="00C201CA" w:rsidP="00C201CA">
      <w:pPr>
        <w:pStyle w:val="aa"/>
        <w:ind w:left="568" w:hanging="284"/>
      </w:pPr>
    </w:p>
    <w:p w14:paraId="7F4C6153" w14:textId="77777777" w:rsidR="00C201CA" w:rsidRDefault="00C201CA" w:rsidP="002144AE">
      <w:pPr>
        <w:pStyle w:val="aa"/>
        <w:ind w:left="511" w:hanging="227"/>
      </w:pPr>
      <w:r>
        <w:t>J：恋人に振られてしまった。「一緒にいるのは無理」の一点張りで，理由を説明しようともしないんだ。</w:t>
      </w:r>
    </w:p>
    <w:p w14:paraId="303EB633" w14:textId="77777777" w:rsidR="00C201CA" w:rsidRDefault="00C201CA" w:rsidP="002144AE">
      <w:pPr>
        <w:pStyle w:val="aa"/>
        <w:ind w:left="511" w:hanging="227"/>
      </w:pPr>
      <w:r>
        <w:t>K：あなたみたいに，なんでも理詰めで考える人が，「無理」って言われたのかぁ。</w:t>
      </w:r>
    </w:p>
    <w:p w14:paraId="70E07E8B" w14:textId="77777777" w:rsidR="00C201CA" w:rsidRDefault="00C201CA" w:rsidP="002144AE">
      <w:pPr>
        <w:pStyle w:val="aa"/>
        <w:ind w:left="511" w:hanging="227"/>
      </w:pPr>
      <w:r>
        <w:t>J：そもそも，「無理」の「理」って何なの？　理性，道理，義理…。「理」がつく言葉はたくさんある。でも，定義を一つに決めようとすると，よくわからない。</w:t>
      </w:r>
    </w:p>
    <w:p w14:paraId="6F63874A" w14:textId="3389B328" w:rsidR="00C201CA" w:rsidRDefault="00C201CA" w:rsidP="002144AE">
      <w:pPr>
        <w:pStyle w:val="aa"/>
        <w:ind w:left="511" w:hanging="227"/>
      </w:pPr>
      <w:r>
        <w:t>K：「理」って，</w:t>
      </w:r>
      <w:r>
        <w:rPr>
          <w:rFonts w:hint="eastAsia"/>
        </w:rPr>
        <w:t>ⓐ</w:t>
      </w:r>
      <w:r w:rsidRPr="008354A4">
        <w:rPr>
          <w:rFonts w:hint="eastAsia"/>
          <w:u w:val="thick"/>
        </w:rPr>
        <w:t>「情」</w:t>
      </w:r>
      <w:r>
        <w:rPr>
          <w:rFonts w:hint="eastAsia"/>
        </w:rPr>
        <w:t>と対比的に使われることも多いよね。近松門左衛門の作品は男女関係をめぐって義理と人情の葛藤を描いたとも言われるし。そう考えたらわかりやすいんじゃないかな。</w:t>
      </w:r>
    </w:p>
    <w:p w14:paraId="584A1832" w14:textId="77777777" w:rsidR="00C201CA" w:rsidRDefault="00C201CA" w:rsidP="002144AE">
      <w:pPr>
        <w:pStyle w:val="aa"/>
        <w:ind w:left="511" w:hanging="227"/>
      </w:pPr>
      <w:r>
        <w:t>J：でも，「義理堅い」って言葉なんかは，「人情に厚い」ことと同じようにも思えるし，「理」と「情」って，必ずしも対立するものではないと思うんだよ。</w:t>
      </w:r>
    </w:p>
    <w:p w14:paraId="2D8F08D0" w14:textId="77777777" w:rsidR="00C201CA" w:rsidRDefault="00C201CA" w:rsidP="002144AE">
      <w:pPr>
        <w:pStyle w:val="aa"/>
        <w:ind w:left="511" w:hanging="227"/>
      </w:pPr>
      <w:r>
        <w:t>K：森</w:t>
      </w:r>
      <w:r>
        <w:rPr>
          <w:rFonts w:hint="eastAsia"/>
        </w:rPr>
        <w:t>鷗外の『舞姫』は，ドイツ留学中に好きになった女性と一緒になるか，立身出世を選ぶかで悩んだ人の話だったよね。この主人公は「理」と「情」と，どちらを優先したことになるのか，改めて考えてみると，確かに難しい。倫理の授業では，鷗外は，</w:t>
      </w:r>
      <w:r w:rsidRPr="008354A4">
        <w:rPr>
          <w:rFonts w:hint="eastAsia"/>
          <w:bdr w:val="single" w:sz="4" w:space="0" w:color="auto"/>
        </w:rPr>
        <w:t xml:space="preserve">　ア　</w:t>
      </w:r>
      <w:r>
        <w:rPr>
          <w:rFonts w:hint="eastAsia"/>
        </w:rPr>
        <w:t>と考える</w:t>
      </w:r>
      <w:r w:rsidRPr="008354A4">
        <w:rPr>
          <w:rFonts w:hint="eastAsia"/>
          <w:bdr w:val="single" w:sz="4" w:space="0" w:color="auto"/>
        </w:rPr>
        <w:t xml:space="preserve">　イ　</w:t>
      </w:r>
      <w:r>
        <w:rPr>
          <w:rFonts w:hint="eastAsia"/>
        </w:rPr>
        <w:t>の立場をとったって言ってたね。</w:t>
      </w:r>
    </w:p>
    <w:p w14:paraId="6351D473" w14:textId="69C3D721" w:rsidR="00C201CA" w:rsidRDefault="00C201CA" w:rsidP="002144AE">
      <w:pPr>
        <w:pStyle w:val="aa"/>
        <w:ind w:left="511" w:hanging="227"/>
      </w:pPr>
      <w:r>
        <w:t>J：「理」っていう言葉で</w:t>
      </w:r>
      <w:r>
        <w:rPr>
          <w:rFonts w:hint="eastAsia"/>
        </w:rPr>
        <w:t>ⓑ</w:t>
      </w:r>
      <w:r w:rsidRPr="008354A4">
        <w:rPr>
          <w:rFonts w:hint="eastAsia"/>
          <w:u w:val="thick"/>
        </w:rPr>
        <w:t>社会規範</w:t>
      </w:r>
      <w:r>
        <w:rPr>
          <w:rFonts w:hint="eastAsia"/>
        </w:rPr>
        <w:t>や秩序を思い浮かべる人もいるだろうなぁ。でも，人間のよりどころとなるⓒ</w:t>
      </w:r>
      <w:r w:rsidRPr="008354A4">
        <w:rPr>
          <w:rFonts w:hint="eastAsia"/>
          <w:u w:val="thick"/>
        </w:rPr>
        <w:t>価値基準</w:t>
      </w:r>
      <w:r>
        <w:rPr>
          <w:rFonts w:hint="eastAsia"/>
        </w:rPr>
        <w:t>というイメージをもっている人もいるかも。その場合は，愛を貫き通すことこそが人間としての「理」だとも言えそう。</w:t>
      </w:r>
    </w:p>
    <w:p w14:paraId="55502528" w14:textId="77777777" w:rsidR="00C201CA" w:rsidRDefault="00C201CA" w:rsidP="002144AE">
      <w:pPr>
        <w:pStyle w:val="aa"/>
        <w:ind w:left="511" w:hanging="227"/>
      </w:pPr>
      <w:r>
        <w:t>K：人によって，それに，時代によっても，それぞれの言葉でイメージすることが違っていそうだし，「理」と「情」って意外と複雑な関係にあるのかもね。</w:t>
      </w:r>
    </w:p>
    <w:p w14:paraId="7EAE4027" w14:textId="77777777" w:rsidR="00C201CA" w:rsidRDefault="00C201CA" w:rsidP="00C201CA">
      <w:pPr>
        <w:pStyle w:val="aa"/>
        <w:ind w:left="568" w:hanging="284"/>
      </w:pPr>
    </w:p>
    <w:p w14:paraId="0731B26A" w14:textId="77777777" w:rsidR="002144AE" w:rsidRDefault="002144AE" w:rsidP="00D05439">
      <w:pPr>
        <w:pStyle w:val="X0"/>
        <w:ind w:left="285" w:hanging="285"/>
        <w:rPr>
          <w:b/>
          <w:bCs/>
        </w:rPr>
      </w:pPr>
      <w:r>
        <w:rPr>
          <w:b/>
          <w:bCs/>
        </w:rPr>
        <w:br w:type="page"/>
      </w:r>
    </w:p>
    <w:p w14:paraId="7DE00316" w14:textId="1516C614" w:rsidR="00C201CA" w:rsidRDefault="00C201CA" w:rsidP="00D05439">
      <w:pPr>
        <w:pStyle w:val="X0"/>
        <w:ind w:left="285" w:hanging="285"/>
      </w:pPr>
      <w:r w:rsidRPr="00D05439">
        <w:rPr>
          <w:rFonts w:hint="eastAsia"/>
          <w:b/>
          <w:bCs/>
        </w:rPr>
        <w:lastRenderedPageBreak/>
        <w:t>問</w:t>
      </w:r>
      <w:r w:rsidRPr="00D05439">
        <w:rPr>
          <w:b/>
          <w:bCs/>
        </w:rPr>
        <w:t>1</w:t>
      </w:r>
      <w:r>
        <w:t xml:space="preserve">　会話文中の</w:t>
      </w:r>
      <w:r w:rsidRPr="008354A4">
        <w:rPr>
          <w:bdr w:val="single" w:sz="4" w:space="0" w:color="auto"/>
        </w:rPr>
        <w:t xml:space="preserve">　ア　</w:t>
      </w:r>
      <w:r>
        <w:t>・</w:t>
      </w:r>
      <w:r w:rsidRPr="008354A4">
        <w:rPr>
          <w:bdr w:val="single" w:sz="4" w:space="0" w:color="auto"/>
        </w:rPr>
        <w:t xml:space="preserve">　イ　</w:t>
      </w:r>
      <w:r>
        <w:t>に入る記述・語句の組合せとして最も適当なものを，次の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8354A4">
        <w:rPr>
          <w:bdr w:val="single" w:sz="4" w:space="0" w:color="auto"/>
        </w:rPr>
        <w:t xml:space="preserve">　18　</w:t>
      </w:r>
    </w:p>
    <w:p w14:paraId="15E36AFD" w14:textId="77777777" w:rsidR="00C201CA" w:rsidRDefault="00C201CA" w:rsidP="00C201CA">
      <w:pPr>
        <w:pStyle w:val="aa"/>
        <w:ind w:left="568" w:hanging="284"/>
      </w:pPr>
    </w:p>
    <w:p w14:paraId="508C3976" w14:textId="603B8743" w:rsidR="00C201CA" w:rsidRDefault="004819D2" w:rsidP="002144AE">
      <w:pPr>
        <w:pStyle w:val="aa"/>
        <w:ind w:left="738" w:hanging="454"/>
      </w:pPr>
      <w:r w:rsidRPr="004819D2">
        <w:rPr>
          <w:rFonts w:ascii="ＭＳ ゴシック" w:eastAsia="ＭＳ ゴシック" w:hAnsi="ＭＳ ゴシック" w:hint="eastAsia"/>
          <w:b/>
          <w:w w:val="70"/>
        </w:rPr>
        <w:t>①</w:t>
      </w:r>
      <w:r w:rsidR="00C201CA">
        <w:rPr>
          <w:rFonts w:hint="eastAsia"/>
        </w:rPr>
        <w:t xml:space="preserve">　ア　世俗と衝突した結果，そこからはじき出されたとしても，自己を貫き通すことこそが新しい時代の人間のあり方である</w:t>
      </w:r>
    </w:p>
    <w:p w14:paraId="2E853DA2" w14:textId="6D72AF3C" w:rsidR="00C201CA" w:rsidRDefault="002144AE" w:rsidP="00C201CA">
      <w:pPr>
        <w:pStyle w:val="aa"/>
        <w:ind w:left="568" w:hanging="284"/>
      </w:pPr>
      <w:r>
        <w:rPr>
          <w:rFonts w:hint="eastAsia"/>
        </w:rPr>
        <w:t xml:space="preserve">　　</w:t>
      </w:r>
      <w:r w:rsidR="00C201CA">
        <w:rPr>
          <w:rFonts w:hint="eastAsia"/>
        </w:rPr>
        <w:t>イ　諦念</w:t>
      </w:r>
    </w:p>
    <w:p w14:paraId="489A3A8E" w14:textId="1B54AC9A" w:rsidR="00C201CA" w:rsidRDefault="004819D2" w:rsidP="002144AE">
      <w:pPr>
        <w:pStyle w:val="aa"/>
        <w:ind w:left="738" w:hanging="454"/>
      </w:pPr>
      <w:r w:rsidRPr="004819D2">
        <w:rPr>
          <w:rFonts w:ascii="ＭＳ ゴシック" w:eastAsia="ＭＳ ゴシック" w:hAnsi="ＭＳ ゴシック" w:hint="eastAsia"/>
          <w:b/>
          <w:w w:val="70"/>
        </w:rPr>
        <w:t>②</w:t>
      </w:r>
      <w:r w:rsidR="00C201CA">
        <w:rPr>
          <w:rFonts w:hint="eastAsia"/>
        </w:rPr>
        <w:t xml:space="preserve">　ア　世俗と衝突した結果，そこからはじき出されたとしても，自己を貫き通すことこそが新しい時代の人間のあり方である</w:t>
      </w:r>
    </w:p>
    <w:p w14:paraId="5FC53718" w14:textId="6DABFAE4" w:rsidR="00C201CA" w:rsidRDefault="002144AE" w:rsidP="00C201CA">
      <w:pPr>
        <w:pStyle w:val="aa"/>
        <w:ind w:left="568" w:hanging="284"/>
      </w:pPr>
      <w:r>
        <w:rPr>
          <w:rFonts w:hint="eastAsia"/>
        </w:rPr>
        <w:t xml:space="preserve">　　</w:t>
      </w:r>
      <w:r w:rsidR="00C201CA">
        <w:rPr>
          <w:rFonts w:hint="eastAsia"/>
        </w:rPr>
        <w:t>イ　独立自尊</w:t>
      </w:r>
    </w:p>
    <w:p w14:paraId="2BDF87EF" w14:textId="39C9E6DA" w:rsidR="00C201CA" w:rsidRDefault="004819D2" w:rsidP="002144AE">
      <w:pPr>
        <w:pStyle w:val="aa"/>
        <w:ind w:left="738" w:hanging="454"/>
      </w:pPr>
      <w:r w:rsidRPr="004819D2">
        <w:rPr>
          <w:rFonts w:ascii="ＭＳ ゴシック" w:eastAsia="ＭＳ ゴシック" w:hAnsi="ＭＳ ゴシック" w:hint="eastAsia"/>
          <w:b/>
          <w:w w:val="70"/>
        </w:rPr>
        <w:t>③</w:t>
      </w:r>
      <w:r w:rsidR="00C201CA">
        <w:rPr>
          <w:rFonts w:hint="eastAsia"/>
        </w:rPr>
        <w:t xml:space="preserve">　ア　世俗といたずらに衝突せず，しかしそこに埋没しきることもなく，社会の現実との矛盾を生きていくべき</w:t>
      </w:r>
    </w:p>
    <w:p w14:paraId="396EAB19" w14:textId="45442E15" w:rsidR="00C201CA" w:rsidRDefault="002144AE" w:rsidP="00C201CA">
      <w:pPr>
        <w:pStyle w:val="aa"/>
        <w:ind w:left="568" w:hanging="284"/>
      </w:pPr>
      <w:r>
        <w:rPr>
          <w:rFonts w:hint="eastAsia"/>
        </w:rPr>
        <w:t xml:space="preserve">　　</w:t>
      </w:r>
      <w:r w:rsidR="00C201CA">
        <w:rPr>
          <w:rFonts w:hint="eastAsia"/>
        </w:rPr>
        <w:t>イ　諦念</w:t>
      </w:r>
    </w:p>
    <w:p w14:paraId="65A6BEAA" w14:textId="41B05346" w:rsidR="00C201CA" w:rsidRDefault="004819D2" w:rsidP="002144AE">
      <w:pPr>
        <w:pStyle w:val="aa"/>
        <w:ind w:left="738" w:hanging="454"/>
      </w:pPr>
      <w:r w:rsidRPr="004819D2">
        <w:rPr>
          <w:rFonts w:ascii="ＭＳ ゴシック" w:eastAsia="ＭＳ ゴシック" w:hAnsi="ＭＳ ゴシック" w:hint="eastAsia"/>
          <w:b/>
          <w:w w:val="70"/>
        </w:rPr>
        <w:t>④</w:t>
      </w:r>
      <w:r w:rsidR="00C201CA">
        <w:rPr>
          <w:rFonts w:hint="eastAsia"/>
        </w:rPr>
        <w:t xml:space="preserve">　ア　世俗といたずらに衝突せず，しかしそこに埋没しきることもなく，社会の現実との矛盾を生きていくべき</w:t>
      </w:r>
    </w:p>
    <w:p w14:paraId="48ED5EC4" w14:textId="43E4D9B6" w:rsidR="00C201CA" w:rsidRDefault="002144AE" w:rsidP="00C201CA">
      <w:pPr>
        <w:pStyle w:val="aa"/>
        <w:ind w:left="568" w:hanging="284"/>
      </w:pPr>
      <w:r>
        <w:rPr>
          <w:rFonts w:hint="eastAsia"/>
        </w:rPr>
        <w:t xml:space="preserve">　　</w:t>
      </w:r>
      <w:r w:rsidR="00C201CA">
        <w:rPr>
          <w:rFonts w:hint="eastAsia"/>
        </w:rPr>
        <w:t>イ　独立自尊</w:t>
      </w:r>
    </w:p>
    <w:p w14:paraId="55596B54" w14:textId="77777777" w:rsidR="00C201CA" w:rsidRDefault="00C201CA" w:rsidP="00C201CA">
      <w:pPr>
        <w:pStyle w:val="aa"/>
        <w:ind w:left="568" w:hanging="284"/>
      </w:pPr>
    </w:p>
    <w:p w14:paraId="62776575" w14:textId="2477852A" w:rsidR="00C201CA" w:rsidRDefault="002144AE" w:rsidP="00D05439">
      <w:pPr>
        <w:pStyle w:val="X0"/>
      </w:pPr>
      <w:r>
        <w:rPr>
          <w:noProof/>
        </w:rPr>
        <w:drawing>
          <wp:anchor distT="0" distB="0" distL="114300" distR="114300" simplePos="0" relativeHeight="251661312" behindDoc="0" locked="0" layoutInCell="1" allowOverlap="1" wp14:anchorId="4E2799F8" wp14:editId="29D68C03">
            <wp:simplePos x="0" y="0"/>
            <wp:positionH relativeFrom="column">
              <wp:posOffset>139700</wp:posOffset>
            </wp:positionH>
            <wp:positionV relativeFrom="paragraph">
              <wp:posOffset>807085</wp:posOffset>
            </wp:positionV>
            <wp:extent cx="4311015" cy="2166620"/>
            <wp:effectExtent l="0" t="0" r="0" b="5080"/>
            <wp:wrapTopAndBottom/>
            <wp:docPr id="13153966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396611" name=""/>
                    <pic:cNvPicPr/>
                  </pic:nvPicPr>
                  <pic:blipFill>
                    <a:blip r:embed="rId9"/>
                    <a:stretch>
                      <a:fillRect/>
                    </a:stretch>
                  </pic:blipFill>
                  <pic:spPr>
                    <a:xfrm>
                      <a:off x="0" y="0"/>
                      <a:ext cx="4311015" cy="2166620"/>
                    </a:xfrm>
                    <a:prstGeom prst="rect">
                      <a:avLst/>
                    </a:prstGeom>
                  </pic:spPr>
                </pic:pic>
              </a:graphicData>
            </a:graphic>
            <wp14:sizeRelH relativeFrom="margin">
              <wp14:pctWidth>0</wp14:pctWidth>
            </wp14:sizeRelH>
            <wp14:sizeRelV relativeFrom="margin">
              <wp14:pctHeight>0</wp14:pctHeight>
            </wp14:sizeRelV>
          </wp:anchor>
        </w:drawing>
      </w:r>
      <w:r w:rsidR="00C201CA" w:rsidRPr="00D05439">
        <w:rPr>
          <w:rFonts w:hint="eastAsia"/>
          <w:b/>
          <w:bCs/>
        </w:rPr>
        <w:t>問</w:t>
      </w:r>
      <w:r w:rsidR="00C201CA" w:rsidRPr="00D05439">
        <w:rPr>
          <w:b/>
          <w:bCs/>
        </w:rPr>
        <w:t>2</w:t>
      </w:r>
      <w:r w:rsidR="00C201CA">
        <w:t xml:space="preserve">　下線部</w:t>
      </w:r>
      <w:r w:rsidR="00C201CA">
        <w:rPr>
          <w:rFonts w:hint="eastAsia"/>
        </w:rPr>
        <w:t>ⓐに関連して，生徒</w:t>
      </w:r>
      <w:r w:rsidR="00C201CA">
        <w:t>Jと生徒Kは，次の</w:t>
      </w:r>
      <w:r w:rsidR="00C201CA" w:rsidRPr="008354A4">
        <w:rPr>
          <w:b/>
          <w:bCs/>
        </w:rPr>
        <w:t>図1</w:t>
      </w:r>
      <w:r w:rsidR="00C201CA">
        <w:t>・</w:t>
      </w:r>
      <w:r w:rsidR="00C201CA" w:rsidRPr="008354A4">
        <w:rPr>
          <w:b/>
          <w:bCs/>
        </w:rPr>
        <w:t>図2</w:t>
      </w:r>
      <w:r w:rsidR="00C201CA">
        <w:t>の絵図を見ながら会話をしている。後の会話文を読み，</w:t>
      </w:r>
      <w:r w:rsidR="00C201CA" w:rsidRPr="008354A4">
        <w:rPr>
          <w:bdr w:val="single" w:sz="4" w:space="0" w:color="auto"/>
        </w:rPr>
        <w:t xml:space="preserve">　ア　</w:t>
      </w:r>
      <w:r w:rsidR="00C201CA">
        <w:t>～</w:t>
      </w:r>
      <w:r w:rsidR="00C201CA" w:rsidRPr="008354A4">
        <w:rPr>
          <w:bdr w:val="single" w:sz="4" w:space="0" w:color="auto"/>
        </w:rPr>
        <w:t xml:space="preserve">　ウ　</w:t>
      </w:r>
      <w:r w:rsidR="00C201CA">
        <w:t>に入る語句の組合せとして最も適当なものを，後の</w:t>
      </w:r>
      <w:r w:rsidR="004819D2" w:rsidRPr="004819D2">
        <w:rPr>
          <w:rFonts w:ascii="ＭＳ ゴシック" w:eastAsia="ＭＳ ゴシック" w:hAnsi="ＭＳ ゴシック"/>
          <w:b/>
          <w:w w:val="70"/>
        </w:rPr>
        <w:t>①</w:t>
      </w:r>
      <w:r w:rsidR="00C201CA">
        <w:t>～</w:t>
      </w:r>
      <w:r w:rsidR="004819D2" w:rsidRPr="004819D2">
        <w:rPr>
          <w:rFonts w:ascii="ＭＳ ゴシック" w:eastAsia="ＭＳ ゴシック" w:hAnsi="ＭＳ ゴシック"/>
          <w:b/>
          <w:w w:val="70"/>
        </w:rPr>
        <w:t>⑧</w:t>
      </w:r>
      <w:r w:rsidR="00C201CA">
        <w:t>のうちから一つ選べ。</w:t>
      </w:r>
      <w:r w:rsidR="00C201CA" w:rsidRPr="008354A4">
        <w:rPr>
          <w:bdr w:val="single" w:sz="4" w:space="0" w:color="auto"/>
        </w:rPr>
        <w:t xml:space="preserve">　19　</w:t>
      </w:r>
    </w:p>
    <w:p w14:paraId="71724C31" w14:textId="77777777" w:rsidR="00C201CA" w:rsidRDefault="00C201CA" w:rsidP="002144AE">
      <w:pPr>
        <w:pStyle w:val="aa"/>
        <w:ind w:left="0" w:firstLine="0"/>
      </w:pPr>
    </w:p>
    <w:p w14:paraId="48E1E2D8" w14:textId="058394B0" w:rsidR="00C201CA" w:rsidRDefault="00C201CA" w:rsidP="008354A4">
      <w:pPr>
        <w:pStyle w:val="aa"/>
        <w:ind w:left="511" w:hanging="227"/>
      </w:pPr>
      <w:r>
        <w:lastRenderedPageBreak/>
        <w:t>J：地獄草紙(</w:t>
      </w:r>
      <w:r w:rsidRPr="008354A4">
        <w:rPr>
          <w:b/>
          <w:bCs/>
        </w:rPr>
        <w:t>図1</w:t>
      </w:r>
      <w:r>
        <w:t>)は地獄の</w:t>
      </w:r>
      <w:r w:rsidR="00876BF5">
        <w:fldChar w:fldCharType="begin"/>
      </w:r>
      <w:r w:rsidR="00876BF5">
        <w:instrText>EQ \* jc2 \* "Font:ＭＳ Ｐ明朝" \* hps10 \o\ad(\s\up 9(</w:instrText>
      </w:r>
      <w:r w:rsidR="00876BF5" w:rsidRPr="00876BF5">
        <w:rPr>
          <w:sz w:val="10"/>
        </w:rPr>
        <w:instrText>せいさん</w:instrText>
      </w:r>
      <w:r w:rsidR="00876BF5">
        <w:instrText>),凄惨)</w:instrText>
      </w:r>
      <w:r w:rsidR="00876BF5">
        <w:fldChar w:fldCharType="end"/>
      </w:r>
      <w:r>
        <w:t>さ，</w:t>
      </w:r>
      <w:r w:rsidR="00876BF5">
        <w:ruby>
          <w:rubyPr>
            <w:rubyAlign w:val="distributeSpace"/>
            <w:hps w:val="10"/>
            <w:hpsRaise w:val="18"/>
            <w:hpsBaseText w:val="20"/>
            <w:lid w:val="ja-JP"/>
          </w:rubyPr>
          <w:rt>
            <w:r w:rsidR="00876BF5" w:rsidRPr="00876BF5">
              <w:rPr>
                <w:sz w:val="10"/>
              </w:rPr>
              <w:t>らいごうず</w:t>
            </w:r>
          </w:rt>
          <w:rubyBase>
            <w:r w:rsidR="00876BF5">
              <w:t>来迎図</w:t>
            </w:r>
          </w:rubyBase>
        </w:ruby>
      </w:r>
      <w:r>
        <w:t>(</w:t>
      </w:r>
      <w:r w:rsidRPr="008354A4">
        <w:rPr>
          <w:b/>
          <w:bCs/>
        </w:rPr>
        <w:t>図2</w:t>
      </w:r>
      <w:r>
        <w:t>)は極楽浄土への憧れを絵図で表現して，情に訴えかけようとしているよね。「地獄」と言葉で言われても具体的なイメージが湧かないけれど，地獄草紙を見ると，地獄をリアルに感じるなぁ。</w:t>
      </w:r>
    </w:p>
    <w:p w14:paraId="1CC859CE" w14:textId="77777777" w:rsidR="00C201CA" w:rsidRDefault="00C201CA" w:rsidP="008354A4">
      <w:pPr>
        <w:pStyle w:val="aa"/>
        <w:ind w:left="511" w:hanging="227"/>
      </w:pPr>
      <w:r>
        <w:t>K：</w:t>
      </w:r>
      <w:r w:rsidRPr="008354A4">
        <w:rPr>
          <w:bdr w:val="single" w:sz="4" w:space="0" w:color="auto"/>
        </w:rPr>
        <w:t xml:space="preserve">　ア　</w:t>
      </w:r>
      <w:r>
        <w:t>は，「厭離穢土・欣求浄土」をテーマにした書物で，地獄と極楽の様子を詳しく描写していたよ。二つの絵図はその書物に影響されたのかもしれない。</w:t>
      </w:r>
    </w:p>
    <w:p w14:paraId="4D29E570" w14:textId="77777777" w:rsidR="00C201CA" w:rsidRDefault="00C201CA" w:rsidP="008354A4">
      <w:pPr>
        <w:pStyle w:val="aa"/>
        <w:ind w:left="511" w:hanging="227"/>
      </w:pPr>
      <w:r>
        <w:t>J：当時の人々は，地獄草紙を見て，悪行を思いとどまったのかな。</w:t>
      </w:r>
    </w:p>
    <w:p w14:paraId="5B53DCF7" w14:textId="77777777" w:rsidR="00C201CA" w:rsidRDefault="00C201CA" w:rsidP="008354A4">
      <w:pPr>
        <w:pStyle w:val="aa"/>
        <w:ind w:left="511" w:hanging="227"/>
      </w:pPr>
      <w:r>
        <w:t>K：来迎図を見た人々は，臨終の時に</w:t>
      </w:r>
      <w:r w:rsidRPr="008354A4">
        <w:rPr>
          <w:bdr w:val="single" w:sz="4" w:space="0" w:color="auto"/>
        </w:rPr>
        <w:t xml:space="preserve">　イ　</w:t>
      </w:r>
      <w:r>
        <w:t>が自分を迎えに来て，極楽に連れて行ってくれることを強く望んだのだろうね。</w:t>
      </w:r>
    </w:p>
    <w:p w14:paraId="3B50E36C" w14:textId="77777777" w:rsidR="00C201CA" w:rsidRDefault="00C201CA" w:rsidP="008354A4">
      <w:pPr>
        <w:pStyle w:val="aa"/>
        <w:ind w:left="511" w:hanging="227"/>
      </w:pPr>
      <w:r>
        <w:t>J：極楽に往生する手立てとして，</w:t>
      </w:r>
      <w:r w:rsidRPr="008354A4">
        <w:rPr>
          <w:bdr w:val="single" w:sz="4" w:space="0" w:color="auto"/>
        </w:rPr>
        <w:t xml:space="preserve">　ア　</w:t>
      </w:r>
      <w:r>
        <w:t>は</w:t>
      </w:r>
      <w:r w:rsidRPr="008354A4">
        <w:rPr>
          <w:bdr w:val="single" w:sz="4" w:space="0" w:color="auto"/>
        </w:rPr>
        <w:t xml:space="preserve">　ウ　</w:t>
      </w:r>
      <w:r>
        <w:t>を重視したと学んだね。</w:t>
      </w:r>
    </w:p>
    <w:p w14:paraId="29316B18" w14:textId="77777777" w:rsidR="00C201CA" w:rsidRDefault="00C201CA" w:rsidP="00C201CA">
      <w:pPr>
        <w:pStyle w:val="aa"/>
        <w:ind w:left="568" w:hanging="284"/>
      </w:pPr>
    </w:p>
    <w:p w14:paraId="67E64EC9" w14:textId="482D2CAD"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法然　　イ　大日如来　　ウ　専修念仏</w:t>
      </w:r>
    </w:p>
    <w:p w14:paraId="09695169" w14:textId="5ACA7E15"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法然　　イ　大日如来　　ウ　観想念仏</w:t>
      </w:r>
    </w:p>
    <w:p w14:paraId="2864DB33" w14:textId="31CC5786"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法然　　イ　阿弥陀仏　　ウ　専修念仏</w:t>
      </w:r>
    </w:p>
    <w:p w14:paraId="4039F3E4" w14:textId="04D0F468"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法然　　イ　阿弥陀仏　　ウ　観想念仏</w:t>
      </w:r>
    </w:p>
    <w:p w14:paraId="0A4E4CCB" w14:textId="197436B6"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源信　　イ　大日如来　　ウ　専修念仏</w:t>
      </w:r>
    </w:p>
    <w:p w14:paraId="78E4CEDA" w14:textId="7C5BF628"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源信　　イ　大日如来　　ウ　観想念仏</w:t>
      </w:r>
    </w:p>
    <w:p w14:paraId="7CE0697E" w14:textId="03C2A8D7" w:rsidR="00C201CA" w:rsidRDefault="004819D2" w:rsidP="00C201CA">
      <w:pPr>
        <w:pStyle w:val="aa"/>
        <w:ind w:left="568" w:hanging="284"/>
      </w:pPr>
      <w:r w:rsidRPr="004819D2">
        <w:rPr>
          <w:rFonts w:ascii="ＭＳ ゴシック" w:eastAsia="ＭＳ ゴシック" w:hAnsi="ＭＳ ゴシック" w:hint="eastAsia"/>
          <w:b/>
          <w:w w:val="70"/>
        </w:rPr>
        <w:t>⑦</w:t>
      </w:r>
      <w:r w:rsidR="00C201CA">
        <w:rPr>
          <w:rFonts w:hint="eastAsia"/>
        </w:rPr>
        <w:t xml:space="preserve">　ア　源信　　イ　阿弥陀仏　　ウ　専修念仏</w:t>
      </w:r>
    </w:p>
    <w:p w14:paraId="483C00FB" w14:textId="6A3E94E7" w:rsidR="00C201CA" w:rsidRDefault="004819D2" w:rsidP="00C201CA">
      <w:pPr>
        <w:pStyle w:val="aa"/>
        <w:ind w:left="568" w:hanging="284"/>
      </w:pPr>
      <w:r w:rsidRPr="004819D2">
        <w:rPr>
          <w:rFonts w:ascii="ＭＳ ゴシック" w:eastAsia="ＭＳ ゴシック" w:hAnsi="ＭＳ ゴシック" w:hint="eastAsia"/>
          <w:b/>
          <w:w w:val="70"/>
        </w:rPr>
        <w:t>⑧</w:t>
      </w:r>
      <w:r w:rsidR="00C201CA">
        <w:rPr>
          <w:rFonts w:hint="eastAsia"/>
        </w:rPr>
        <w:t xml:space="preserve">　ア　源信　　イ　阿弥陀仏　　ウ　観想念仏</w:t>
      </w:r>
    </w:p>
    <w:p w14:paraId="40FE80EA" w14:textId="77777777" w:rsidR="00C201CA" w:rsidRDefault="00C201CA" w:rsidP="00C201CA">
      <w:pPr>
        <w:pStyle w:val="aa"/>
        <w:ind w:left="568" w:hanging="284"/>
      </w:pPr>
    </w:p>
    <w:p w14:paraId="6CC96FAB" w14:textId="77777777" w:rsidR="002144AE" w:rsidRDefault="002144AE" w:rsidP="00D05439">
      <w:pPr>
        <w:pStyle w:val="X0"/>
        <w:ind w:left="285" w:hanging="285"/>
        <w:rPr>
          <w:b/>
          <w:bCs/>
        </w:rPr>
      </w:pPr>
      <w:r>
        <w:rPr>
          <w:b/>
          <w:bCs/>
        </w:rPr>
        <w:br w:type="page"/>
      </w:r>
    </w:p>
    <w:p w14:paraId="7EA461C7" w14:textId="2CCE916B" w:rsidR="00C201CA" w:rsidRDefault="00C201CA" w:rsidP="00D05439">
      <w:pPr>
        <w:pStyle w:val="X0"/>
        <w:ind w:left="285" w:hanging="285"/>
      </w:pPr>
      <w:r w:rsidRPr="00D05439">
        <w:rPr>
          <w:rFonts w:hint="eastAsia"/>
          <w:b/>
          <w:bCs/>
        </w:rPr>
        <w:lastRenderedPageBreak/>
        <w:t>問</w:t>
      </w:r>
      <w:r w:rsidRPr="00D05439">
        <w:rPr>
          <w:b/>
          <w:bCs/>
        </w:rPr>
        <w:t>3</w:t>
      </w:r>
      <w:r>
        <w:t xml:space="preserve">　生徒Jと生徒Kが「理」と「情」に関して会話を続けている。次の会話文を読み，</w:t>
      </w:r>
      <w:r w:rsidR="008354A4">
        <w:br/>
      </w:r>
      <w:r w:rsidRPr="008354A4">
        <w:rPr>
          <w:bdr w:val="single" w:sz="4" w:space="0" w:color="auto"/>
        </w:rPr>
        <w:t xml:space="preserve">　ア　</w:t>
      </w:r>
      <w:r>
        <w:t>～</w:t>
      </w:r>
      <w:r w:rsidRPr="008354A4">
        <w:rPr>
          <w:bdr w:val="single" w:sz="4" w:space="0" w:color="auto"/>
        </w:rPr>
        <w:t xml:space="preserve">　ウ　</w:t>
      </w:r>
      <w:r>
        <w:t>に入る語句の組合せとして最も適当なものを，後の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⑥</w:t>
      </w:r>
      <w:r>
        <w:t>のうちから一つ選べ。</w:t>
      </w:r>
      <w:r w:rsidRPr="008354A4">
        <w:rPr>
          <w:bdr w:val="single" w:sz="4" w:space="0" w:color="auto"/>
        </w:rPr>
        <w:t xml:space="preserve">　20　</w:t>
      </w:r>
    </w:p>
    <w:p w14:paraId="03480828" w14:textId="77777777" w:rsidR="00C201CA" w:rsidRDefault="00C201CA" w:rsidP="00C201CA">
      <w:pPr>
        <w:pStyle w:val="aa"/>
        <w:ind w:left="568" w:hanging="284"/>
      </w:pPr>
    </w:p>
    <w:p w14:paraId="7D6D998E" w14:textId="77777777" w:rsidR="00C201CA" w:rsidRDefault="00C201CA" w:rsidP="002144AE">
      <w:pPr>
        <w:pStyle w:val="aa"/>
        <w:ind w:left="511" w:hanging="227"/>
      </w:pPr>
      <w:r>
        <w:t>K：「理」と「情」といえば，「日本人はその場の空気や情に流されやすい」って言う人もいるよね。日本人は，「情」を重視する傾向があるのかな？</w:t>
      </w:r>
    </w:p>
    <w:p w14:paraId="70A8D12D" w14:textId="0BAD6EBF" w:rsidR="00C201CA" w:rsidRDefault="00C201CA" w:rsidP="002144AE">
      <w:pPr>
        <w:pStyle w:val="aa"/>
        <w:ind w:left="511" w:hanging="227"/>
      </w:pPr>
      <w:r>
        <w:t>J：倫理の授業で習った和辻哲郎の風土比較論では，ヨーロッパのように</w:t>
      </w:r>
      <w:r w:rsidRPr="008354A4">
        <w:rPr>
          <w:bdr w:val="single" w:sz="4" w:space="0" w:color="auto"/>
        </w:rPr>
        <w:t xml:space="preserve">　ア　</w:t>
      </w:r>
      <w:r>
        <w:t>自然環境だと合理的な発想や考え方，日本のように</w:t>
      </w:r>
      <w:r w:rsidRPr="008354A4">
        <w:rPr>
          <w:bdr w:val="single" w:sz="4" w:space="0" w:color="auto"/>
        </w:rPr>
        <w:t xml:space="preserve">　イ　</w:t>
      </w:r>
      <w:r>
        <w:t>自然環境のもとでは</w:t>
      </w:r>
      <w:r w:rsidR="008354A4">
        <w:br/>
      </w:r>
      <w:r w:rsidRPr="008354A4">
        <w:rPr>
          <w:bdr w:val="single" w:sz="4" w:space="0" w:color="auto"/>
        </w:rPr>
        <w:t xml:space="preserve">　ウ　</w:t>
      </w:r>
      <w:r>
        <w:t>な発想や考え方が育まれるんじゃないかってことだったよね。そういうことも，日本人が周囲を気にしたり，周りに影響されやすくなったりするってことと関係あるかもしれないね。</w:t>
      </w:r>
    </w:p>
    <w:p w14:paraId="176D8E2E" w14:textId="77777777" w:rsidR="00C201CA" w:rsidRDefault="00C201CA" w:rsidP="002144AE">
      <w:pPr>
        <w:pStyle w:val="aa"/>
        <w:ind w:left="511" w:hanging="227"/>
      </w:pPr>
      <w:r>
        <w:t>K：一つの風土類型の中でも地域によって様々な違いがあるし，自然環境だけで人間の性質が決まるというわけではないだろうけれど，風土と人間のあり方は切り離せない面もあるのかもね。</w:t>
      </w:r>
    </w:p>
    <w:p w14:paraId="60F444AA" w14:textId="77777777" w:rsidR="00C201CA" w:rsidRDefault="00C201CA" w:rsidP="00C201CA">
      <w:pPr>
        <w:pStyle w:val="aa"/>
        <w:ind w:left="568" w:hanging="284"/>
      </w:pPr>
    </w:p>
    <w:p w14:paraId="15FB1251" w14:textId="7926E3CD"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　おだやかで従順な　　　　　</w:t>
      </w:r>
      <w:r w:rsidR="00C201CA" w:rsidRPr="008354A4">
        <w:rPr>
          <w:rFonts w:hint="eastAsia"/>
          <w:w w:val="150"/>
        </w:rPr>
        <w:t xml:space="preserve">　</w:t>
      </w:r>
      <w:r w:rsidR="00C201CA">
        <w:rPr>
          <w:rFonts w:hint="eastAsia"/>
        </w:rPr>
        <w:t>イ　恵み豊かだが暴威も振るう</w:t>
      </w:r>
    </w:p>
    <w:p w14:paraId="5BFA57C2" w14:textId="77777777" w:rsidR="00C201CA" w:rsidRDefault="00C201CA" w:rsidP="00C201CA">
      <w:pPr>
        <w:pStyle w:val="aa"/>
        <w:ind w:left="568" w:hanging="284"/>
      </w:pPr>
      <w:r>
        <w:rPr>
          <w:rFonts w:hint="eastAsia"/>
        </w:rPr>
        <w:t xml:space="preserve">　</w:t>
      </w:r>
      <w:r w:rsidRPr="008354A4">
        <w:rPr>
          <w:rFonts w:hint="eastAsia"/>
          <w:w w:val="120"/>
        </w:rPr>
        <w:t xml:space="preserve">　</w:t>
      </w:r>
      <w:r>
        <w:rPr>
          <w:rFonts w:hint="eastAsia"/>
        </w:rPr>
        <w:t>ウ　受容的</w:t>
      </w:r>
    </w:p>
    <w:p w14:paraId="2E059F5E" w14:textId="19A04035"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　おだやかで従順な　　　　　</w:t>
      </w:r>
      <w:r w:rsidR="00C201CA" w:rsidRPr="008354A4">
        <w:rPr>
          <w:rFonts w:hint="eastAsia"/>
          <w:w w:val="150"/>
        </w:rPr>
        <w:t xml:space="preserve">　</w:t>
      </w:r>
      <w:r w:rsidR="00C201CA">
        <w:rPr>
          <w:rFonts w:hint="eastAsia"/>
        </w:rPr>
        <w:t>イ　恵み豊かだが暴威も振るう</w:t>
      </w:r>
    </w:p>
    <w:p w14:paraId="28BFB696" w14:textId="77777777" w:rsidR="00C201CA" w:rsidRDefault="00C201CA" w:rsidP="00C201CA">
      <w:pPr>
        <w:pStyle w:val="aa"/>
        <w:ind w:left="568" w:hanging="284"/>
      </w:pPr>
      <w:r>
        <w:rPr>
          <w:rFonts w:hint="eastAsia"/>
        </w:rPr>
        <w:t xml:space="preserve">　</w:t>
      </w:r>
      <w:r w:rsidRPr="008354A4">
        <w:rPr>
          <w:rFonts w:hint="eastAsia"/>
          <w:w w:val="120"/>
        </w:rPr>
        <w:t xml:space="preserve">　</w:t>
      </w:r>
      <w:r>
        <w:rPr>
          <w:rFonts w:hint="eastAsia"/>
        </w:rPr>
        <w:t>ウ　戦闘的</w:t>
      </w:r>
    </w:p>
    <w:p w14:paraId="5DCC5F5F" w14:textId="3459500E"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　恵み豊かだが暴威も振るう　　イ　おだやかで従順な</w:t>
      </w:r>
    </w:p>
    <w:p w14:paraId="0473B946" w14:textId="77777777" w:rsidR="00C201CA" w:rsidRDefault="00C201CA" w:rsidP="00C201CA">
      <w:pPr>
        <w:pStyle w:val="aa"/>
        <w:ind w:left="568" w:hanging="284"/>
      </w:pPr>
      <w:r>
        <w:rPr>
          <w:rFonts w:hint="eastAsia"/>
        </w:rPr>
        <w:t xml:space="preserve">　　ウ　受容的</w:t>
      </w:r>
    </w:p>
    <w:p w14:paraId="66976C46" w14:textId="416C375F"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　恵み豊かだが暴威も振るう　　イ　おだやかで従順な</w:t>
      </w:r>
    </w:p>
    <w:p w14:paraId="5A219BF6" w14:textId="77777777" w:rsidR="00C201CA" w:rsidRDefault="00C201CA" w:rsidP="00C201CA">
      <w:pPr>
        <w:pStyle w:val="aa"/>
        <w:ind w:left="568" w:hanging="284"/>
      </w:pPr>
      <w:r>
        <w:rPr>
          <w:rFonts w:hint="eastAsia"/>
        </w:rPr>
        <w:t xml:space="preserve">　</w:t>
      </w:r>
      <w:r w:rsidRPr="008354A4">
        <w:rPr>
          <w:rFonts w:hint="eastAsia"/>
          <w:w w:val="120"/>
        </w:rPr>
        <w:t xml:space="preserve">　</w:t>
      </w:r>
      <w:r>
        <w:rPr>
          <w:rFonts w:hint="eastAsia"/>
        </w:rPr>
        <w:t>ウ　戦闘的</w:t>
      </w:r>
    </w:p>
    <w:p w14:paraId="566900BC" w14:textId="2AFE8116"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　恵みに乏しく，厳しい　　　　</w:t>
      </w:r>
      <w:r w:rsidR="008354A4" w:rsidRPr="008354A4">
        <w:rPr>
          <w:rFonts w:hint="eastAsia"/>
          <w:w w:val="150"/>
        </w:rPr>
        <w:t xml:space="preserve">　</w:t>
      </w:r>
      <w:r w:rsidR="00C201CA">
        <w:rPr>
          <w:rFonts w:hint="eastAsia"/>
        </w:rPr>
        <w:t>イ　恵み豊かだが暴威も振るう</w:t>
      </w:r>
    </w:p>
    <w:p w14:paraId="154E1A5F" w14:textId="77777777" w:rsidR="00C201CA" w:rsidRDefault="00C201CA" w:rsidP="00C201CA">
      <w:pPr>
        <w:pStyle w:val="aa"/>
        <w:ind w:left="568" w:hanging="284"/>
      </w:pPr>
      <w:r>
        <w:rPr>
          <w:rFonts w:hint="eastAsia"/>
        </w:rPr>
        <w:t xml:space="preserve">　</w:t>
      </w:r>
      <w:r w:rsidRPr="008354A4">
        <w:rPr>
          <w:rFonts w:hint="eastAsia"/>
          <w:w w:val="120"/>
        </w:rPr>
        <w:t xml:space="preserve">　</w:t>
      </w:r>
      <w:r>
        <w:rPr>
          <w:rFonts w:hint="eastAsia"/>
        </w:rPr>
        <w:t>ウ　受容的</w:t>
      </w:r>
    </w:p>
    <w:p w14:paraId="70565B77" w14:textId="00AAF6D9"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　恵みに乏しく，厳しい　　　　</w:t>
      </w:r>
      <w:r w:rsidR="008354A4" w:rsidRPr="008354A4">
        <w:rPr>
          <w:rFonts w:hint="eastAsia"/>
          <w:w w:val="150"/>
        </w:rPr>
        <w:t xml:space="preserve">　</w:t>
      </w:r>
      <w:r w:rsidR="00C201CA">
        <w:rPr>
          <w:rFonts w:hint="eastAsia"/>
        </w:rPr>
        <w:t>イ　おだやかで従順な</w:t>
      </w:r>
    </w:p>
    <w:p w14:paraId="3BFFE3D5" w14:textId="77777777" w:rsidR="00C201CA" w:rsidRDefault="00C201CA" w:rsidP="00C201CA">
      <w:pPr>
        <w:pStyle w:val="aa"/>
        <w:ind w:left="568" w:hanging="284"/>
      </w:pPr>
      <w:r>
        <w:rPr>
          <w:rFonts w:hint="eastAsia"/>
        </w:rPr>
        <w:t xml:space="preserve">　</w:t>
      </w:r>
      <w:r w:rsidRPr="008354A4">
        <w:rPr>
          <w:rFonts w:hint="eastAsia"/>
          <w:w w:val="120"/>
        </w:rPr>
        <w:t xml:space="preserve">　</w:t>
      </w:r>
      <w:r>
        <w:rPr>
          <w:rFonts w:hint="eastAsia"/>
        </w:rPr>
        <w:t>ウ　戦闘的</w:t>
      </w:r>
    </w:p>
    <w:p w14:paraId="62D4491B" w14:textId="77777777" w:rsidR="00C201CA" w:rsidRDefault="00C201CA" w:rsidP="00C201CA">
      <w:pPr>
        <w:pStyle w:val="aa"/>
        <w:ind w:left="568" w:hanging="284"/>
      </w:pPr>
    </w:p>
    <w:p w14:paraId="471245A0" w14:textId="77777777" w:rsidR="002144AE" w:rsidRDefault="002144AE" w:rsidP="00D05439">
      <w:pPr>
        <w:pStyle w:val="X0"/>
        <w:ind w:left="285" w:hanging="285"/>
        <w:rPr>
          <w:b/>
          <w:bCs/>
        </w:rPr>
      </w:pPr>
      <w:r>
        <w:rPr>
          <w:b/>
          <w:bCs/>
        </w:rPr>
        <w:br w:type="page"/>
      </w:r>
    </w:p>
    <w:p w14:paraId="05056BC7" w14:textId="11034F9F" w:rsidR="00C201CA" w:rsidRDefault="00C201CA" w:rsidP="00D05439">
      <w:pPr>
        <w:pStyle w:val="X0"/>
        <w:ind w:left="285" w:hanging="285"/>
      </w:pPr>
      <w:r w:rsidRPr="00D05439">
        <w:rPr>
          <w:rFonts w:hint="eastAsia"/>
          <w:b/>
          <w:bCs/>
        </w:rPr>
        <w:lastRenderedPageBreak/>
        <w:t>問</w:t>
      </w:r>
      <w:r w:rsidRPr="00D05439">
        <w:rPr>
          <w:b/>
          <w:bCs/>
        </w:rPr>
        <w:t>4</w:t>
      </w:r>
      <w:r>
        <w:t xml:space="preserve">　下線部</w:t>
      </w:r>
      <w:r>
        <w:rPr>
          <w:rFonts w:hint="eastAsia"/>
        </w:rPr>
        <w:t>ⓑに関連して，先生</w:t>
      </w:r>
      <w:r>
        <w:t>Tと生徒Jが，赤穂事件をめぐり，人の守るべき法と義について会話をしている。次の会話文を読み，下線部の内容の説明として最も適当なものを，後の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④</w:t>
      </w:r>
      <w:r>
        <w:t>のうちから一つ選べ。</w:t>
      </w:r>
      <w:r w:rsidRPr="008354A4">
        <w:rPr>
          <w:bdr w:val="single" w:sz="4" w:space="0" w:color="auto"/>
        </w:rPr>
        <w:t xml:space="preserve">　21　</w:t>
      </w:r>
    </w:p>
    <w:p w14:paraId="3C04520A" w14:textId="77777777" w:rsidR="00C201CA" w:rsidRDefault="00C201CA" w:rsidP="00C201CA">
      <w:pPr>
        <w:pStyle w:val="aa"/>
        <w:ind w:left="568" w:hanging="284"/>
      </w:pPr>
    </w:p>
    <w:p w14:paraId="0CCC0B93" w14:textId="102EA5B2" w:rsidR="00C201CA" w:rsidRDefault="00C201CA" w:rsidP="008354A4">
      <w:pPr>
        <w:pStyle w:val="aa"/>
        <w:ind w:left="511" w:hanging="227"/>
      </w:pPr>
      <w:r>
        <w:t>T：江戸時代には，侍の</w:t>
      </w:r>
      <w:r w:rsidR="00876BF5">
        <w:fldChar w:fldCharType="begin"/>
      </w:r>
      <w:r w:rsidR="00876BF5">
        <w:instrText>EQ \* jc2 \* "Font:ＭＳ Ｐ明朝" \* hps10 \o\ad(\s\up 9(</w:instrText>
      </w:r>
      <w:r w:rsidR="00876BF5" w:rsidRPr="00876BF5">
        <w:rPr>
          <w:sz w:val="10"/>
        </w:rPr>
        <w:instrText>あだ</w:instrText>
      </w:r>
      <w:r w:rsidR="00876BF5">
        <w:instrText>),仇)</w:instrText>
      </w:r>
      <w:r w:rsidR="00876BF5">
        <w:fldChar w:fldCharType="end"/>
      </w:r>
      <w:r w:rsidR="00876BF5">
        <w:ruby>
          <w:rubyPr>
            <w:rubyAlign w:val="distributeSpace"/>
            <w:hps w:val="10"/>
            <w:hpsRaise w:val="18"/>
            <w:hpsBaseText w:val="20"/>
            <w:lid w:val="ja-JP"/>
          </w:rubyPr>
          <w:rt>
            <w:r w:rsidR="00876BF5" w:rsidRPr="00876BF5">
              <w:rPr>
                <w:sz w:val="10"/>
              </w:rPr>
              <w:t>う</w:t>
            </w:r>
          </w:rt>
          <w:rubyBase>
            <w:r w:rsidR="00876BF5">
              <w:t>討</w:t>
            </w:r>
          </w:rubyBase>
        </w:ruby>
      </w:r>
      <w:r>
        <w:t>ちは義であり，正しい行為とされていました。赤穂浪士が，主君</w:t>
      </w:r>
      <w:r w:rsidR="00876BF5">
        <w:fldChar w:fldCharType="begin"/>
      </w:r>
      <w:r w:rsidR="00876BF5">
        <w:instrText>EQ \* jc2 \* "Font:ＭＳ Ｐ明朝" \* hps10 \o\ad(\s\up 9(</w:instrText>
      </w:r>
      <w:r w:rsidR="00876BF5" w:rsidRPr="00876BF5">
        <w:rPr>
          <w:sz w:val="10"/>
        </w:rPr>
        <w:instrText>あさ</w:instrText>
      </w:r>
      <w:r w:rsidR="00876BF5">
        <w:instrText>),浅)</w:instrText>
      </w:r>
      <w:r w:rsidR="00876BF5">
        <w:fldChar w:fldCharType="end"/>
      </w:r>
      <w:r w:rsidR="00876BF5">
        <w:ruby>
          <w:rubyPr>
            <w:rubyAlign w:val="distributeSpace"/>
            <w:hps w:val="10"/>
            <w:hpsRaise w:val="18"/>
            <w:hpsBaseText w:val="20"/>
            <w:lid w:val="ja-JP"/>
          </w:rubyPr>
          <w:rt>
            <w:r w:rsidR="00876BF5" w:rsidRPr="00876BF5">
              <w:rPr>
                <w:sz w:val="10"/>
              </w:rPr>
              <w:t>の</w:t>
            </w:r>
          </w:rt>
          <w:rubyBase>
            <w:r w:rsidR="00876BF5">
              <w:t>野</w:t>
            </w:r>
          </w:rubyBase>
        </w:ruby>
      </w:r>
      <w:r w:rsidR="00876BF5">
        <w:ruby>
          <w:rubyPr>
            <w:rubyAlign w:val="distributeSpace"/>
            <w:hps w:val="10"/>
            <w:hpsRaise w:val="18"/>
            <w:hpsBaseText w:val="20"/>
            <w:lid w:val="ja-JP"/>
          </w:rubyPr>
          <w:rt>
            <w:r w:rsidR="00876BF5" w:rsidRPr="00876BF5">
              <w:rPr>
                <w:sz w:val="10"/>
              </w:rPr>
              <w:t>なが</w:t>
            </w:r>
          </w:rt>
          <w:rubyBase>
            <w:r w:rsidR="00876BF5">
              <w:t>長</w:t>
            </w:r>
          </w:rubyBase>
        </w:ruby>
      </w:r>
      <w:r w:rsidR="00876BF5">
        <w:ruby>
          <w:rubyPr>
            <w:rubyAlign w:val="distributeSpace"/>
            <w:hps w:val="10"/>
            <w:hpsRaise w:val="18"/>
            <w:hpsBaseText w:val="20"/>
            <w:lid w:val="ja-JP"/>
          </w:rubyPr>
          <w:rt>
            <w:r w:rsidR="00876BF5" w:rsidRPr="00876BF5">
              <w:rPr>
                <w:sz w:val="10"/>
              </w:rPr>
              <w:t>のり</w:t>
            </w:r>
          </w:rt>
          <w:rubyBase>
            <w:r w:rsidR="00876BF5">
              <w:t>矩</w:t>
            </w:r>
          </w:rubyBase>
        </w:ruby>
      </w:r>
      <w:r>
        <w:t>の仇討ちだと称して</w:t>
      </w:r>
      <w:r w:rsidR="00085E1E">
        <w:ruby>
          <w:rubyPr>
            <w:rubyAlign w:val="distributeSpace"/>
            <w:hps w:val="10"/>
            <w:hpsRaise w:val="18"/>
            <w:hpsBaseText w:val="20"/>
            <w:lid w:val="ja-JP"/>
          </w:rubyPr>
          <w:rt>
            <w:r w:rsidR="00085E1E" w:rsidRPr="00085E1E">
              <w:rPr>
                <w:sz w:val="10"/>
              </w:rPr>
              <w:t>き</w:t>
            </w:r>
          </w:rt>
          <w:rubyBase>
            <w:r w:rsidR="00085E1E">
              <w:t>吉</w:t>
            </w:r>
          </w:rubyBase>
        </w:ruby>
      </w:r>
      <w:r w:rsidR="00085E1E">
        <w:ruby>
          <w:rubyPr>
            <w:rubyAlign w:val="distributeSpace"/>
            <w:hps w:val="10"/>
            <w:hpsRaise w:val="18"/>
            <w:hpsBaseText w:val="20"/>
            <w:lid w:val="ja-JP"/>
          </w:rubyPr>
          <w:rt>
            <w:r w:rsidR="00085E1E" w:rsidRPr="00085E1E">
              <w:rPr>
                <w:sz w:val="10"/>
              </w:rPr>
              <w:t>ら</w:t>
            </w:r>
          </w:rt>
          <w:rubyBase>
            <w:r w:rsidR="00085E1E">
              <w:t>良</w:t>
            </w:r>
          </w:rubyBase>
        </w:ruby>
      </w:r>
      <w:r w:rsidR="00085E1E">
        <w:ruby>
          <w:rubyPr>
            <w:rubyAlign w:val="distributeSpace"/>
            <w:hps w:val="10"/>
            <w:hpsRaise w:val="18"/>
            <w:hpsBaseText w:val="20"/>
            <w:lid w:val="ja-JP"/>
          </w:rubyPr>
          <w:rt>
            <w:r w:rsidR="00085E1E" w:rsidRPr="00085E1E">
              <w:rPr>
                <w:sz w:val="10"/>
              </w:rPr>
              <w:t>よし</w:t>
            </w:r>
          </w:rt>
          <w:rubyBase>
            <w:r w:rsidR="00085E1E">
              <w:t>義</w:t>
            </w:r>
          </w:rubyBase>
        </w:ruby>
      </w:r>
      <w:r w:rsidR="00085E1E">
        <w:ruby>
          <w:rubyPr>
            <w:rubyAlign w:val="distributeSpace"/>
            <w:hps w:val="10"/>
            <w:hpsRaise w:val="18"/>
            <w:hpsBaseText w:val="20"/>
            <w:lid w:val="ja-JP"/>
          </w:rubyPr>
          <w:rt>
            <w:r w:rsidR="00085E1E" w:rsidRPr="00085E1E">
              <w:rPr>
                <w:sz w:val="10"/>
              </w:rPr>
              <w:t>ひさ</w:t>
            </w:r>
          </w:rt>
          <w:rubyBase>
            <w:r w:rsidR="00085E1E">
              <w:t>央</w:t>
            </w:r>
          </w:rubyBase>
        </w:ruby>
      </w:r>
      <w:r>
        <w:t>を討ったことは，世間の心情的な共感を集め，「義士」であると賞賛されました。</w:t>
      </w:r>
    </w:p>
    <w:p w14:paraId="0AE4B3E3" w14:textId="77777777" w:rsidR="00C201CA" w:rsidRDefault="00C201CA" w:rsidP="008354A4">
      <w:pPr>
        <w:pStyle w:val="aa"/>
        <w:ind w:left="511" w:hanging="227"/>
      </w:pPr>
      <w:r>
        <w:t>J：でも，浪士たちは，結局，全員切腹になったのでしょう？</w:t>
      </w:r>
    </w:p>
    <w:p w14:paraId="02D5C8C3" w14:textId="77777777" w:rsidR="00C201CA" w:rsidRDefault="00C201CA" w:rsidP="008354A4">
      <w:pPr>
        <w:pStyle w:val="aa"/>
        <w:ind w:left="511" w:hanging="227"/>
      </w:pPr>
      <w:r>
        <w:t>T：それは，人の守るべき「さだめ」には法と義があったことによります。</w:t>
      </w:r>
    </w:p>
    <w:p w14:paraId="5E838448" w14:textId="77777777" w:rsidR="00C201CA" w:rsidRDefault="00C201CA" w:rsidP="008354A4">
      <w:pPr>
        <w:pStyle w:val="aa"/>
        <w:ind w:left="511" w:hanging="227"/>
      </w:pPr>
      <w:r>
        <w:t>J：どういうことですか？</w:t>
      </w:r>
    </w:p>
    <w:p w14:paraId="767694C6" w14:textId="19210A7F" w:rsidR="00C201CA" w:rsidRDefault="00C201CA" w:rsidP="008354A4">
      <w:pPr>
        <w:pStyle w:val="aa"/>
        <w:ind w:left="511" w:hanging="227"/>
      </w:pPr>
      <w:r>
        <w:t>T：浪士たちへの幕府の措置は，荻生徂徠の意見書と伝えられる「</w:t>
      </w:r>
      <w:r w:rsidR="00085E1E">
        <w:fldChar w:fldCharType="begin"/>
      </w:r>
      <w:r w:rsidR="00085E1E">
        <w:instrText>EQ \* jc2 \* "Font:ＭＳ Ｐ明朝" \* hps10 \o\ad(\s\up 9(</w:instrText>
      </w:r>
      <w:r w:rsidR="00085E1E" w:rsidRPr="00085E1E">
        <w:rPr>
          <w:sz w:val="10"/>
        </w:rPr>
        <w:instrText>そ</w:instrText>
      </w:r>
      <w:r w:rsidR="00085E1E">
        <w:instrText>),徂)</w:instrText>
      </w:r>
      <w:r w:rsidR="00085E1E">
        <w:fldChar w:fldCharType="end"/>
      </w:r>
      <w:r w:rsidR="00085E1E">
        <w:ruby>
          <w:rubyPr>
            <w:rubyAlign w:val="distributeSpace"/>
            <w:hps w:val="10"/>
            <w:hpsRaise w:val="18"/>
            <w:hpsBaseText w:val="20"/>
            <w:lid w:val="ja-JP"/>
          </w:rubyPr>
          <w:rt>
            <w:r w:rsidR="00085E1E" w:rsidRPr="00085E1E">
              <w:rPr>
                <w:sz w:val="10"/>
              </w:rPr>
              <w:t>らい</w:t>
            </w:r>
          </w:rt>
          <w:rubyBase>
            <w:r w:rsidR="00085E1E">
              <w:t>徠</w:t>
            </w:r>
          </w:rubyBase>
        </w:ruby>
      </w:r>
      <w:r w:rsidR="00085E1E">
        <w:ruby>
          <w:rubyPr>
            <w:rubyAlign w:val="distributeSpace"/>
            <w:hps w:val="10"/>
            <w:hpsRaise w:val="18"/>
            <w:hpsBaseText w:val="20"/>
            <w:lid w:val="ja-JP"/>
          </w:rubyPr>
          <w:rt>
            <w:r w:rsidR="00085E1E" w:rsidRPr="00085E1E">
              <w:rPr>
                <w:sz w:val="10"/>
              </w:rPr>
              <w:t>ぎ</w:t>
            </w:r>
          </w:rt>
          <w:rubyBase>
            <w:r w:rsidR="00085E1E">
              <w:t>擬</w:t>
            </w:r>
          </w:rubyBase>
        </w:ruby>
      </w:r>
      <w:r w:rsidR="00085E1E">
        <w:ruby>
          <w:rubyPr>
            <w:rubyAlign w:val="distributeSpace"/>
            <w:hps w:val="10"/>
            <w:hpsRaise w:val="18"/>
            <w:hpsBaseText w:val="20"/>
            <w:lid w:val="ja-JP"/>
          </w:rubyPr>
          <w:rt>
            <w:r w:rsidR="00085E1E" w:rsidRPr="00085E1E">
              <w:rPr>
                <w:sz w:val="10"/>
              </w:rPr>
              <w:t>りつ</w:t>
            </w:r>
          </w:rt>
          <w:rubyBase>
            <w:r w:rsidR="00085E1E">
              <w:t>律</w:t>
            </w:r>
          </w:rubyBase>
        </w:ruby>
      </w:r>
      <w:r w:rsidR="00085E1E">
        <w:ruby>
          <w:rubyPr>
            <w:rubyAlign w:val="distributeSpace"/>
            <w:hps w:val="10"/>
            <w:hpsRaise w:val="18"/>
            <w:hpsBaseText w:val="20"/>
            <w:lid w:val="ja-JP"/>
          </w:rubyPr>
          <w:rt>
            <w:r w:rsidR="00085E1E" w:rsidRPr="00085E1E">
              <w:rPr>
                <w:sz w:val="10"/>
              </w:rPr>
              <w:t>しょ</w:t>
            </w:r>
          </w:rt>
          <w:rubyBase>
            <w:r w:rsidR="00085E1E">
              <w:t>書</w:t>
            </w:r>
          </w:rubyBase>
        </w:ruby>
      </w:r>
      <w:r>
        <w:t>」に沿うものでした。</w:t>
      </w:r>
      <w:r w:rsidRPr="008354A4">
        <w:rPr>
          <w:u w:val="thick"/>
        </w:rPr>
        <w:t>「徂徠擬律書」に書かれている意見</w:t>
      </w:r>
      <w:r>
        <w:t>は次の通りです。「浪士たちが主君の仇討ちをしたことは，侍として恥を知る行為です。それは，義と言えますが，侍だけに通用する『</w:t>
      </w:r>
      <w:r w:rsidR="00085E1E">
        <w:ruby>
          <w:rubyPr>
            <w:rubyAlign w:val="distributeSpace"/>
            <w:hps w:val="10"/>
            <w:hpsRaise w:val="18"/>
            <w:hpsBaseText w:val="20"/>
            <w:lid w:val="ja-JP"/>
          </w:rubyPr>
          <w:rt>
            <w:r w:rsidR="00085E1E" w:rsidRPr="00085E1E">
              <w:rPr>
                <w:sz w:val="10"/>
              </w:rPr>
              <w:t>わたくし</w:t>
            </w:r>
          </w:rt>
          <w:rubyBase>
            <w:r w:rsidR="00085E1E">
              <w:t>私</w:t>
            </w:r>
          </w:rubyBase>
        </w:ruby>
      </w:r>
      <w:r>
        <w:t>の論』です。浅野は禁を犯したために処罰されたのですし，今回，浪士たちが，幕府の許可なく騒動を起こしたことも，法では許されません。そこで，浪士を有罪とした上で，侍の礼に従って切腹に処すれば，浪士たちの忠義を軽んじることにもなりません</w:t>
      </w:r>
      <w:r>
        <w:rPr>
          <w:rFonts w:hint="eastAsia"/>
        </w:rPr>
        <w:t>。これこそ公論です。もし私論で公論を損なうならば，今後，天下の法は立ちゆきません」。</w:t>
      </w:r>
    </w:p>
    <w:p w14:paraId="3E365FDF" w14:textId="77777777" w:rsidR="00C201CA" w:rsidRDefault="00C201CA" w:rsidP="008354A4">
      <w:pPr>
        <w:pStyle w:val="aa"/>
        <w:ind w:left="511" w:hanging="227"/>
      </w:pPr>
      <w:r>
        <w:t>J：義士の切腹を主張したとして，徂徠は世間から憎まれたのですね。</w:t>
      </w:r>
    </w:p>
    <w:p w14:paraId="4708D63D" w14:textId="77777777" w:rsidR="00C201CA" w:rsidRDefault="00C201CA" w:rsidP="00C201CA">
      <w:pPr>
        <w:pStyle w:val="aa"/>
        <w:ind w:left="568" w:hanging="284"/>
      </w:pPr>
    </w:p>
    <w:p w14:paraId="390FAF0A" w14:textId="03530996" w:rsidR="00C201CA" w:rsidRDefault="004819D2" w:rsidP="002144AE">
      <w:pPr>
        <w:pStyle w:val="aa"/>
        <w:ind w:left="454" w:hanging="170"/>
      </w:pPr>
      <w:r w:rsidRPr="004819D2">
        <w:rPr>
          <w:rFonts w:ascii="ＭＳ ゴシック" w:eastAsia="ＭＳ ゴシック" w:hAnsi="ＭＳ ゴシック" w:hint="eastAsia"/>
          <w:b/>
          <w:w w:val="70"/>
        </w:rPr>
        <w:t>①</w:t>
      </w:r>
      <w:r w:rsidR="00C201CA">
        <w:rPr>
          <w:rFonts w:hint="eastAsia"/>
        </w:rPr>
        <w:t xml:space="preserve">　浪士を侍の礼に従って切腹の罰に処することは，彼らの行為は法に反するにしても侍の義にかなうと認めて，義をより重視する考え方である。</w:t>
      </w:r>
    </w:p>
    <w:p w14:paraId="29BAD40C" w14:textId="338523E7" w:rsidR="00C201CA" w:rsidRDefault="004819D2" w:rsidP="002144AE">
      <w:pPr>
        <w:pStyle w:val="aa"/>
        <w:ind w:left="454" w:hanging="170"/>
      </w:pPr>
      <w:r w:rsidRPr="004819D2">
        <w:rPr>
          <w:rFonts w:ascii="ＭＳ ゴシック" w:eastAsia="ＭＳ ゴシック" w:hAnsi="ＭＳ ゴシック" w:hint="eastAsia"/>
          <w:b/>
          <w:w w:val="70"/>
        </w:rPr>
        <w:t>②</w:t>
      </w:r>
      <w:r w:rsidR="00C201CA">
        <w:rPr>
          <w:rFonts w:hint="eastAsia"/>
        </w:rPr>
        <w:t xml:space="preserve">　浪士を侍の礼に従って切腹の罰に処することは，彼らの行為を侍の義にかなうと認めつつも罰することであり，法をより重視する考え方である。</w:t>
      </w:r>
    </w:p>
    <w:p w14:paraId="7F6599C9" w14:textId="60587FAD" w:rsidR="00C201CA" w:rsidRDefault="004819D2" w:rsidP="002144AE">
      <w:pPr>
        <w:pStyle w:val="aa"/>
        <w:ind w:left="454" w:hanging="170"/>
      </w:pPr>
      <w:r w:rsidRPr="004819D2">
        <w:rPr>
          <w:rFonts w:ascii="ＭＳ ゴシック" w:eastAsia="ＭＳ ゴシック" w:hAnsi="ＭＳ ゴシック" w:hint="eastAsia"/>
          <w:b/>
          <w:w w:val="70"/>
        </w:rPr>
        <w:t>③</w:t>
      </w:r>
      <w:r w:rsidR="00C201CA">
        <w:rPr>
          <w:rFonts w:hint="eastAsia"/>
        </w:rPr>
        <w:t xml:space="preserve">　浪士を侍の礼に従って切腹の罰に処することは，侍の義を根本に置いて社会全体を安定的に統治しようとする武士道の考え方である。</w:t>
      </w:r>
    </w:p>
    <w:p w14:paraId="101F3FF1" w14:textId="329E058D" w:rsidR="00C201CA" w:rsidRDefault="004819D2" w:rsidP="002144AE">
      <w:pPr>
        <w:pStyle w:val="aa"/>
        <w:ind w:left="454" w:hanging="170"/>
      </w:pPr>
      <w:r w:rsidRPr="004819D2">
        <w:rPr>
          <w:rFonts w:ascii="ＭＳ ゴシック" w:eastAsia="ＭＳ ゴシック" w:hAnsi="ＭＳ ゴシック" w:hint="eastAsia"/>
          <w:b/>
          <w:w w:val="70"/>
        </w:rPr>
        <w:t>④</w:t>
      </w:r>
      <w:r w:rsidR="00C201CA">
        <w:rPr>
          <w:rFonts w:hint="eastAsia"/>
        </w:rPr>
        <w:t xml:space="preserve">　浪士を侍の礼に従って切腹の罰に処することは，儒教道徳を根本に置いて社会全体を安定的に統治しようとする徳治の考え方である。</w:t>
      </w:r>
    </w:p>
    <w:p w14:paraId="35657574" w14:textId="77777777" w:rsidR="00EB6C3C" w:rsidRDefault="00EB6C3C" w:rsidP="00D05439">
      <w:pPr>
        <w:pStyle w:val="X0"/>
        <w:ind w:left="285" w:hanging="285"/>
        <w:rPr>
          <w:b/>
          <w:bCs/>
        </w:rPr>
      </w:pPr>
      <w:r>
        <w:rPr>
          <w:b/>
          <w:bCs/>
        </w:rPr>
        <w:br w:type="page"/>
      </w:r>
    </w:p>
    <w:p w14:paraId="19E4AA23" w14:textId="46473913" w:rsidR="00C201CA" w:rsidRDefault="00C201CA" w:rsidP="00D05439">
      <w:pPr>
        <w:pStyle w:val="X0"/>
        <w:ind w:left="285" w:hanging="285"/>
      </w:pPr>
      <w:r w:rsidRPr="00D05439">
        <w:rPr>
          <w:rFonts w:hint="eastAsia"/>
          <w:b/>
          <w:bCs/>
        </w:rPr>
        <w:t>問</w:t>
      </w:r>
      <w:r w:rsidRPr="00D05439">
        <w:rPr>
          <w:b/>
          <w:bCs/>
        </w:rPr>
        <w:t>5</w:t>
      </w:r>
      <w:r>
        <w:t xml:space="preserve">　下線部</w:t>
      </w:r>
      <w:r>
        <w:rPr>
          <w:rFonts w:hint="eastAsia"/>
        </w:rPr>
        <w:t>ⓒに関連して，次の</w:t>
      </w:r>
      <w:r w:rsidRPr="008354A4">
        <w:rPr>
          <w:rFonts w:hint="eastAsia"/>
          <w:b/>
          <w:bCs/>
        </w:rPr>
        <w:t>資料</w:t>
      </w:r>
      <w:r>
        <w:rPr>
          <w:rFonts w:hint="eastAsia"/>
        </w:rPr>
        <w:t>を読み，その内容の説明として最も適当なものを，後の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8354A4">
        <w:rPr>
          <w:rFonts w:hint="eastAsia"/>
          <w:bdr w:val="single" w:sz="4" w:space="0" w:color="auto"/>
        </w:rPr>
        <w:t xml:space="preserve">　</w:t>
      </w:r>
      <w:r w:rsidRPr="008354A4">
        <w:rPr>
          <w:bdr w:val="single" w:sz="4" w:space="0" w:color="auto"/>
        </w:rPr>
        <w:t xml:space="preserve">22　</w:t>
      </w:r>
    </w:p>
    <w:p w14:paraId="745FD348" w14:textId="77777777" w:rsidR="00C201CA" w:rsidRDefault="00C201CA" w:rsidP="00C201CA">
      <w:pPr>
        <w:pStyle w:val="aa"/>
        <w:ind w:left="568" w:hanging="284"/>
      </w:pPr>
    </w:p>
    <w:tbl>
      <w:tblPr>
        <w:tblStyle w:val="ab"/>
        <w:tblW w:w="0" w:type="auto"/>
        <w:tblInd w:w="284" w:type="dxa"/>
        <w:tblLook w:val="04A0" w:firstRow="1" w:lastRow="0" w:firstColumn="1" w:lastColumn="0" w:noHBand="0" w:noVBand="1"/>
      </w:tblPr>
      <w:tblGrid>
        <w:gridCol w:w="6339"/>
      </w:tblGrid>
      <w:tr w:rsidR="002144AE" w:rsidRPr="002144AE" w14:paraId="08E09239" w14:textId="77777777" w:rsidTr="008D0862">
        <w:trPr>
          <w:trHeight w:val="4710"/>
        </w:trPr>
        <w:tc>
          <w:tcPr>
            <w:tcW w:w="6339" w:type="dxa"/>
          </w:tcPr>
          <w:p w14:paraId="6404E8B8" w14:textId="77777777" w:rsidR="002144AE" w:rsidRPr="002144AE" w:rsidRDefault="002144AE" w:rsidP="002144AE">
            <w:pPr>
              <w:pStyle w:val="aa"/>
              <w:ind w:left="0" w:firstLine="0"/>
            </w:pPr>
            <w:r w:rsidRPr="008354A4">
              <w:rPr>
                <w:rFonts w:hint="eastAsia"/>
                <w:b/>
                <w:bCs/>
              </w:rPr>
              <w:t>資料</w:t>
            </w:r>
            <w:r w:rsidRPr="002144AE">
              <w:rPr>
                <w:rFonts w:hint="eastAsia"/>
              </w:rPr>
              <w:t xml:space="preserve">　坂口安吾『堕落論』より</w:t>
            </w:r>
          </w:p>
          <w:p w14:paraId="2B60D73A" w14:textId="2E8EE0B0" w:rsidR="002144AE" w:rsidRPr="002144AE" w:rsidRDefault="002144AE" w:rsidP="008D0862">
            <w:pPr>
              <w:pStyle w:val="aa"/>
              <w:ind w:left="0" w:firstLine="227"/>
            </w:pPr>
            <w:r w:rsidRPr="002144AE">
              <w:rPr>
                <w:rFonts w:hint="eastAsia"/>
              </w:rPr>
              <w:t>戦争は</w:t>
            </w:r>
            <w:r w:rsidR="00926D55">
              <w:fldChar w:fldCharType="begin"/>
            </w:r>
            <w:r w:rsidR="00926D55">
              <w:instrText>EQ \* jc2 \* "Font:ＭＳ Ｐ明朝" \* hps10 \o\ad(\s\up 9(</w:instrText>
            </w:r>
            <w:r w:rsidR="00926D55" w:rsidRPr="00926D55">
              <w:rPr>
                <w:sz w:val="10"/>
              </w:rPr>
              <w:instrText>おわ</w:instrText>
            </w:r>
            <w:r w:rsidR="00926D55">
              <w:instrText>),終)</w:instrText>
            </w:r>
            <w:r w:rsidR="00926D55">
              <w:fldChar w:fldCharType="end"/>
            </w:r>
            <w:r w:rsidRPr="002144AE">
              <w:t>った。特攻隊の勇士はすでに闇屋</w:t>
            </w:r>
            <w:r w:rsidRPr="008354A4">
              <w:rPr>
                <w:vertAlign w:val="superscript"/>
              </w:rPr>
              <w:t>＊</w:t>
            </w:r>
            <w:r w:rsidRPr="002144AE">
              <w:t>となり，未亡人はすでに新たな面影によって胸をふくらませているではないか。……</w:t>
            </w:r>
          </w:p>
          <w:p w14:paraId="3D2D93A1" w14:textId="176928E3" w:rsidR="002144AE" w:rsidRPr="002144AE" w:rsidRDefault="002144AE" w:rsidP="008D0862">
            <w:pPr>
              <w:pStyle w:val="aa"/>
              <w:ind w:left="0" w:firstLine="227"/>
            </w:pPr>
            <w:r w:rsidRPr="002144AE">
              <w:rPr>
                <w:rFonts w:hint="eastAsia"/>
              </w:rPr>
              <w:t>戦争に負けたから</w:t>
            </w:r>
            <w:r w:rsidR="00926D55">
              <w:ruby>
                <w:rubyPr>
                  <w:rubyAlign w:val="distributeSpace"/>
                  <w:hps w:val="10"/>
                  <w:hpsRaise w:val="18"/>
                  <w:hpsBaseText w:val="20"/>
                  <w:lid w:val="ja-JP"/>
                </w:rubyPr>
                <w:rt>
                  <w:r w:rsidR="00926D55" w:rsidRPr="00926D55">
                    <w:rPr>
                      <w:sz w:val="10"/>
                    </w:rPr>
                    <w:t>お</w:t>
                  </w:r>
                </w:rt>
                <w:rubyBase>
                  <w:r w:rsidR="00926D55">
                    <w:t>堕</w:t>
                  </w:r>
                </w:rubyBase>
              </w:ruby>
            </w:r>
            <w:r w:rsidRPr="002144AE">
              <w:t>ちるのではないのだ。人間だから堕ちるのであり，生きているから堕ちるだけだ。だが人間は永遠に堕ちぬくことはできないだろう。なぜなら人間の心は苦難に対して鋼鉄のごとくではあり得ない。人間は</w:t>
            </w:r>
            <w:r w:rsidR="00926D55">
              <w:fldChar w:fldCharType="begin"/>
            </w:r>
            <w:r w:rsidR="00926D55">
              <w:instrText>EQ \* jc2 \* "Font:ＭＳ Ｐ明朝" \* hps10 \o\ad(\s\up 9(</w:instrText>
            </w:r>
            <w:r w:rsidR="00926D55" w:rsidRPr="00926D55">
              <w:rPr>
                <w:sz w:val="10"/>
              </w:rPr>
              <w:instrText>か</w:instrText>
            </w:r>
            <w:r w:rsidR="00926D55">
              <w:instrText>),可)</w:instrText>
            </w:r>
            <w:r w:rsidR="00926D55">
              <w:fldChar w:fldCharType="end"/>
            </w:r>
            <w:r w:rsidR="00926D55">
              <w:ruby>
                <w:rubyPr>
                  <w:rubyAlign w:val="distributeSpace"/>
                  <w:hps w:val="10"/>
                  <w:hpsRaise w:val="18"/>
                  <w:hpsBaseText w:val="20"/>
                  <w:lid w:val="ja-JP"/>
                </w:rubyPr>
                <w:rt>
                  <w:r w:rsidR="00926D55" w:rsidRPr="00926D55">
                    <w:rPr>
                      <w:sz w:val="10"/>
                    </w:rPr>
                    <w:t>れん</w:t>
                  </w:r>
                </w:rt>
                <w:rubyBase>
                  <w:r w:rsidR="00926D55">
                    <w:t>憐</w:t>
                  </w:r>
                </w:rubyBase>
              </w:ruby>
            </w:r>
            <w:r w:rsidRPr="002144AE">
              <w:t>であり</w:t>
            </w:r>
            <w:r w:rsidR="00134440">
              <w:fldChar w:fldCharType="begin"/>
            </w:r>
            <w:r w:rsidR="00134440">
              <w:instrText>EQ \* jc2 \* "Font:ＭＳ Ｐ明朝" \* hps10 \o\ad(\s\up 9(</w:instrText>
            </w:r>
            <w:r w:rsidR="00134440" w:rsidRPr="00134440">
              <w:rPr>
                <w:sz w:val="10"/>
              </w:rPr>
              <w:instrText>ぜい</w:instrText>
            </w:r>
            <w:r w:rsidR="00134440">
              <w:instrText>),脆)</w:instrText>
            </w:r>
            <w:r w:rsidR="00134440">
              <w:fldChar w:fldCharType="end"/>
            </w:r>
            <w:r w:rsidR="00134440">
              <w:ruby>
                <w:rubyPr>
                  <w:rubyAlign w:val="distributeSpace"/>
                  <w:hps w:val="10"/>
                  <w:hpsRaise w:val="18"/>
                  <w:hpsBaseText w:val="20"/>
                  <w:lid w:val="ja-JP"/>
                </w:rubyPr>
                <w:rt>
                  <w:r w:rsidR="00134440" w:rsidRPr="00134440">
                    <w:rPr>
                      <w:sz w:val="10"/>
                    </w:rPr>
                    <w:t>じゃく</w:t>
                  </w:r>
                </w:rt>
                <w:rubyBase>
                  <w:r w:rsidR="00134440">
                    <w:t>弱</w:t>
                  </w:r>
                </w:rubyBase>
              </w:ruby>
            </w:r>
            <w:r w:rsidRPr="002144AE">
              <w:t>であり，それゆえ愚かなものであるが，堕ちぬくためには弱すぎる。人間は結局……武士道をあみださずにはいられず，天皇を担ぎださずにはいられなくなるであろう。だが……自分自身の武士道，自分自身の天皇をあみだすためには，人は正しく堕ちる道を堕ちきることが必要なのだ。……堕ち</w:t>
            </w:r>
            <w:r w:rsidRPr="002144AE">
              <w:rPr>
                <w:rFonts w:hint="eastAsia"/>
              </w:rPr>
              <w:t>る道を堕ちきることによって，自分自身を発見し，救わなければならない。</w:t>
            </w:r>
          </w:p>
          <w:p w14:paraId="0AA22135" w14:textId="4439B80B" w:rsidR="002144AE" w:rsidRPr="008D0862" w:rsidRDefault="002144AE" w:rsidP="008354A4">
            <w:pPr>
              <w:pStyle w:val="aa"/>
              <w:ind w:left="284" w:hanging="284"/>
            </w:pPr>
            <w:r w:rsidRPr="008D0862">
              <w:rPr>
                <w:rFonts w:hint="eastAsia"/>
                <w:vertAlign w:val="superscript"/>
              </w:rPr>
              <w:t>＊</w:t>
            </w:r>
            <w:r w:rsidRPr="002144AE">
              <w:rPr>
                <w:rFonts w:hint="eastAsia"/>
              </w:rPr>
              <w:t>闇屋：敗戦後の闇市で，非合法な商取引に従事していた人</w:t>
            </w:r>
            <w:r w:rsidR="008D0862">
              <w:rPr>
                <w:rFonts w:hint="eastAsia"/>
              </w:rPr>
              <w:t>々</w:t>
            </w:r>
          </w:p>
        </w:tc>
      </w:tr>
    </w:tbl>
    <w:p w14:paraId="2DAA88BF" w14:textId="77777777" w:rsidR="00C201CA" w:rsidRDefault="00C201CA" w:rsidP="008D0862">
      <w:pPr>
        <w:pStyle w:val="aa"/>
        <w:ind w:left="0" w:firstLine="0"/>
      </w:pPr>
    </w:p>
    <w:p w14:paraId="024CC881" w14:textId="51582D1E" w:rsidR="00C201CA" w:rsidRDefault="004819D2" w:rsidP="008D0862">
      <w:pPr>
        <w:pStyle w:val="aa"/>
        <w:ind w:left="454" w:hanging="170"/>
      </w:pPr>
      <w:r w:rsidRPr="004819D2">
        <w:rPr>
          <w:rFonts w:ascii="ＭＳ ゴシック" w:eastAsia="ＭＳ ゴシック" w:hAnsi="ＭＳ ゴシック" w:hint="eastAsia"/>
          <w:b/>
          <w:w w:val="70"/>
        </w:rPr>
        <w:t>①</w:t>
      </w:r>
      <w:r w:rsidR="00C201CA">
        <w:rPr>
          <w:rFonts w:hint="eastAsia"/>
        </w:rPr>
        <w:t xml:space="preserve">　日本人は，自分たちが堕ちきっていたからこそ戦争に負け，現在の混乱状況に至ってしまったことを反省し，これまでの価値基準や権威を全面的に見直すことで，新たな国家を作っていかなければならない。</w:t>
      </w:r>
    </w:p>
    <w:p w14:paraId="56B4AA6B" w14:textId="627FF980" w:rsidR="00C201CA" w:rsidRDefault="004819D2" w:rsidP="008D0862">
      <w:pPr>
        <w:pStyle w:val="aa"/>
        <w:ind w:left="454" w:hanging="170"/>
      </w:pPr>
      <w:r w:rsidRPr="004819D2">
        <w:rPr>
          <w:rFonts w:ascii="ＭＳ ゴシック" w:eastAsia="ＭＳ ゴシック" w:hAnsi="ＭＳ ゴシック" w:hint="eastAsia"/>
          <w:b/>
          <w:w w:val="70"/>
        </w:rPr>
        <w:t>②</w:t>
      </w:r>
      <w:r w:rsidR="00C201CA">
        <w:rPr>
          <w:rFonts w:hint="eastAsia"/>
        </w:rPr>
        <w:t xml:space="preserve">　敗戦によって，日本人の精神を支えてきた価値基準や権威が否定され，人々は堕落した。いったん堕ちきった以上，堕落の底に永久にあり続ける心の強さを獲得しなければ，今後の世界を生きていくことはできない。</w:t>
      </w:r>
    </w:p>
    <w:p w14:paraId="6BFAB57E" w14:textId="7707E949" w:rsidR="00C201CA" w:rsidRDefault="004819D2" w:rsidP="008D0862">
      <w:pPr>
        <w:pStyle w:val="aa"/>
        <w:ind w:left="454" w:hanging="170"/>
      </w:pPr>
      <w:r w:rsidRPr="004819D2">
        <w:rPr>
          <w:rFonts w:ascii="ＭＳ ゴシック" w:eastAsia="ＭＳ ゴシック" w:hAnsi="ＭＳ ゴシック" w:hint="eastAsia"/>
          <w:b/>
          <w:w w:val="70"/>
        </w:rPr>
        <w:t>③</w:t>
      </w:r>
      <w:r w:rsidR="00C201CA">
        <w:rPr>
          <w:rFonts w:hint="eastAsia"/>
        </w:rPr>
        <w:t xml:space="preserve">　価値基準や権威に頼りたがるのは，精神が堕落しているからである。私たちはそのことを自覚し，再び価値基準や権威を作ったり，それらに頼ったりすることのない，新しい時代にふさわしい生き方を模索すべきである。</w:t>
      </w:r>
    </w:p>
    <w:p w14:paraId="0C11A5D4" w14:textId="679F238D" w:rsidR="00C201CA" w:rsidRDefault="004819D2" w:rsidP="008D0862">
      <w:pPr>
        <w:pStyle w:val="aa"/>
        <w:ind w:left="454" w:hanging="170"/>
      </w:pPr>
      <w:r w:rsidRPr="004819D2">
        <w:rPr>
          <w:rFonts w:ascii="ＭＳ ゴシック" w:eastAsia="ＭＳ ゴシック" w:hAnsi="ＭＳ ゴシック" w:hint="eastAsia"/>
          <w:b/>
          <w:w w:val="70"/>
        </w:rPr>
        <w:t>④</w:t>
      </w:r>
      <w:r w:rsidR="00C201CA">
        <w:rPr>
          <w:rFonts w:hint="eastAsia"/>
        </w:rPr>
        <w:t xml:space="preserve">　敗戦後，従来の価値基準や権威は崩壊したが，その状態にとどまれるほど人間は強くない。私たちは徹底的に堕ちきり，その堕ちきった自分を出発点に，新たな価値基準や権威を作り上げていかなければならない。</w:t>
      </w:r>
    </w:p>
    <w:p w14:paraId="60917584" w14:textId="475630CE" w:rsidR="00C201CA" w:rsidRDefault="00D05439" w:rsidP="00D05439">
      <w:pPr>
        <w:pStyle w:val="aa"/>
        <w:ind w:left="568" w:hanging="284"/>
      </w:pPr>
      <w:r>
        <w:br w:type="page"/>
      </w:r>
    </w:p>
    <w:p w14:paraId="2DFCACE1" w14:textId="77777777" w:rsidR="00C201CA" w:rsidRDefault="00C201CA" w:rsidP="00D05439">
      <w:pPr>
        <w:pStyle w:val="X"/>
      </w:pPr>
      <w:r w:rsidRPr="005D5119">
        <w:rPr>
          <w:rFonts w:ascii="ＭＳ Ｐゴシック" w:eastAsia="ＭＳ Ｐゴシック" w:hAnsi="ＭＳ Ｐゴシック" w:hint="eastAsia"/>
          <w:b/>
        </w:rPr>
        <w:lastRenderedPageBreak/>
        <w:t>第</w:t>
      </w:r>
      <w:r w:rsidRPr="005D5119">
        <w:rPr>
          <w:rFonts w:ascii="ＭＳ Ｐゴシック" w:eastAsia="ＭＳ Ｐゴシック" w:hAnsi="ＭＳ Ｐゴシック"/>
          <w:b/>
        </w:rPr>
        <w:t>5問</w:t>
      </w:r>
      <w:r>
        <w:t xml:space="preserve">　生徒Lと生徒Mが，脳と外部機器との間で情報を直接やり取りするシステムであるBMI(プレイン・マシン・インターフェイス)について話している。次の会話文を読み，後の問い(</w:t>
      </w:r>
      <w:r w:rsidRPr="008354A4">
        <w:rPr>
          <w:b/>
          <w:bCs w:val="0"/>
        </w:rPr>
        <w:t>問1～5</w:t>
      </w:r>
      <w:r>
        <w:t>)に答えよ。(配点　16)</w:t>
      </w:r>
    </w:p>
    <w:p w14:paraId="51810C14" w14:textId="77777777" w:rsidR="00C201CA" w:rsidRDefault="00C201CA" w:rsidP="00C201CA">
      <w:pPr>
        <w:pStyle w:val="aa"/>
        <w:ind w:left="568" w:hanging="284"/>
      </w:pPr>
    </w:p>
    <w:p w14:paraId="5EB93B06" w14:textId="77777777" w:rsidR="00C201CA" w:rsidRDefault="00C201CA" w:rsidP="00C201CA">
      <w:pPr>
        <w:pStyle w:val="aa"/>
        <w:ind w:left="568" w:hanging="284"/>
      </w:pPr>
      <w:r>
        <w:t>L：授業で見たBMIってすごかったね。事故にあって手足が動かなくなった人たちが，自分の脳波でロボットを動かしてジュースを飲んだり，メールを送ったり，ゲームをしたり，SFみたいなことが実際にできるようになってきている。</w:t>
      </w:r>
    </w:p>
    <w:p w14:paraId="031A3445" w14:textId="239C6721" w:rsidR="00C201CA" w:rsidRDefault="00C201CA" w:rsidP="00C201CA">
      <w:pPr>
        <w:pStyle w:val="aa"/>
        <w:ind w:left="568" w:hanging="284"/>
      </w:pPr>
      <w:r>
        <w:t>M：BMIを使って，そのままバーチャルリアリティの世界を体験できるんじゃない？　思ったことやいろんな</w:t>
      </w:r>
      <w:r>
        <w:rPr>
          <w:rFonts w:hint="eastAsia"/>
        </w:rPr>
        <w:t>ⓐ</w:t>
      </w:r>
      <w:r w:rsidRPr="008354A4">
        <w:rPr>
          <w:rFonts w:hint="eastAsia"/>
          <w:u w:val="thick"/>
        </w:rPr>
        <w:t>感情</w:t>
      </w:r>
      <w:r>
        <w:rPr>
          <w:rFonts w:hint="eastAsia"/>
        </w:rPr>
        <w:t>も伝わるようになるのかもしれない。</w:t>
      </w:r>
    </w:p>
    <w:p w14:paraId="1F53DB70" w14:textId="422D3148" w:rsidR="00C201CA" w:rsidRDefault="00C201CA" w:rsidP="00C201CA">
      <w:pPr>
        <w:pStyle w:val="aa"/>
        <w:ind w:left="568" w:hanging="284"/>
      </w:pPr>
      <w:r>
        <w:t>L：</w:t>
      </w:r>
      <w:r>
        <w:rPr>
          <w:rFonts w:hint="eastAsia"/>
        </w:rPr>
        <w:t>ⓑ</w:t>
      </w:r>
      <w:r w:rsidRPr="008354A4">
        <w:rPr>
          <w:rFonts w:hint="eastAsia"/>
          <w:u w:val="thick"/>
        </w:rPr>
        <w:t>感情は心拍数や呼吸数の増加など身体反応の変化と，それを本人がどう解釈するかの両方があってこそ生じるという二要因理論</w:t>
      </w:r>
      <w:r>
        <w:rPr>
          <w:rFonts w:hint="eastAsia"/>
        </w:rPr>
        <w:t>を心理学の本で読んだよ。楽しんでいても，怒っていても，同じように心拍数が上がるから，この理論だと本人が状況をどう捉えるかで感情が決まるということになる。</w:t>
      </w:r>
    </w:p>
    <w:p w14:paraId="6F161D25" w14:textId="77777777" w:rsidR="00C201CA" w:rsidRDefault="00C201CA" w:rsidP="00C201CA">
      <w:pPr>
        <w:pStyle w:val="aa"/>
        <w:ind w:left="568" w:hanging="284"/>
      </w:pPr>
      <w:r>
        <w:t>M：様々な場面を見せて，脳の活動を計測するような実験もたくさん行われているみたい。身体と感情のつながりも，もっとわかるようになるかもしれない。</w:t>
      </w:r>
    </w:p>
    <w:p w14:paraId="3E6913E5" w14:textId="58A0816B" w:rsidR="00C201CA" w:rsidRDefault="00C201CA" w:rsidP="00C201CA">
      <w:pPr>
        <w:pStyle w:val="aa"/>
        <w:ind w:left="568" w:hanging="284"/>
      </w:pPr>
      <w:r>
        <w:t>L：脳とインターネットの世界，さらには脳と</w:t>
      </w:r>
      <w:r>
        <w:rPr>
          <w:rFonts w:hint="eastAsia"/>
        </w:rPr>
        <w:t>ⓒ</w:t>
      </w:r>
      <w:r w:rsidRPr="008354A4">
        <w:rPr>
          <w:u w:val="thick"/>
        </w:rPr>
        <w:t>AI(人工知能)</w:t>
      </w:r>
      <w:r>
        <w:t>をつなげるような研究も進んでいるみたい。脳から出る信号や情報を使うとなると，どんな問題が出てくるのだろう。いろんな人の</w:t>
      </w:r>
      <w:r>
        <w:rPr>
          <w:rFonts w:hint="eastAsia"/>
        </w:rPr>
        <w:t>ⓓ</w:t>
      </w:r>
      <w:r w:rsidRPr="008354A4">
        <w:rPr>
          <w:u w:val="thick"/>
        </w:rPr>
        <w:t>QOL(生活の質)</w:t>
      </w:r>
      <w:r>
        <w:t>に影響があるかもしれないね。</w:t>
      </w:r>
    </w:p>
    <w:p w14:paraId="602D10FB" w14:textId="2091BEBD" w:rsidR="00C201CA" w:rsidRDefault="00C201CA" w:rsidP="00C201CA">
      <w:pPr>
        <w:pStyle w:val="aa"/>
        <w:ind w:left="568" w:hanging="284"/>
      </w:pPr>
      <w:r>
        <w:t>M：生命倫理のなかでも，</w:t>
      </w:r>
      <w:r>
        <w:rPr>
          <w:rFonts w:hint="eastAsia"/>
        </w:rPr>
        <w:t>ⓔ</w:t>
      </w:r>
      <w:r w:rsidRPr="008354A4">
        <w:rPr>
          <w:rFonts w:hint="eastAsia"/>
          <w:u w:val="thick"/>
        </w:rPr>
        <w:t>脳神経倫理</w:t>
      </w:r>
      <w:r w:rsidRPr="008354A4">
        <w:rPr>
          <w:u w:val="thick"/>
        </w:rPr>
        <w:t>(ニューロエシックス)</w:t>
      </w:r>
      <w:r>
        <w:t>という分野では，人の脳や神経の働きの解明や介入にかかわる倫理的課題を研究している。また，倫理的課題の検討に神経科学の知見を活用する方向性もある。脳の情報を収集・活用して，他者の体験を再現したり，専門技能を習得したり，効果的な広告を作成するといった研究開発も進んでいるみたいだから，ますます，脳神経倫理研究の蓄積が活かされた形で研究が進んでいくといいのかもね。</w:t>
      </w:r>
    </w:p>
    <w:p w14:paraId="3BF15064" w14:textId="77777777" w:rsidR="00C201CA" w:rsidRDefault="00C201CA" w:rsidP="00C201CA">
      <w:pPr>
        <w:pStyle w:val="aa"/>
        <w:ind w:left="568" w:hanging="284"/>
      </w:pPr>
    </w:p>
    <w:p w14:paraId="343C9F08" w14:textId="77777777" w:rsidR="007116DD" w:rsidRDefault="007116DD" w:rsidP="00D05439">
      <w:pPr>
        <w:pStyle w:val="X0"/>
        <w:ind w:left="285" w:hanging="285"/>
        <w:rPr>
          <w:b/>
          <w:bCs/>
        </w:rPr>
      </w:pPr>
      <w:r>
        <w:rPr>
          <w:b/>
          <w:bCs/>
        </w:rPr>
        <w:br w:type="page"/>
      </w:r>
    </w:p>
    <w:p w14:paraId="33A5D2B0" w14:textId="22F88CC1" w:rsidR="00C201CA" w:rsidRDefault="00C201CA" w:rsidP="00D05439">
      <w:pPr>
        <w:pStyle w:val="X0"/>
        <w:ind w:left="285" w:hanging="285"/>
      </w:pPr>
      <w:r w:rsidRPr="00D05439">
        <w:rPr>
          <w:rFonts w:hint="eastAsia"/>
          <w:b/>
          <w:bCs/>
        </w:rPr>
        <w:lastRenderedPageBreak/>
        <w:t>問</w:t>
      </w:r>
      <w:r w:rsidRPr="00D05439">
        <w:rPr>
          <w:b/>
          <w:bCs/>
        </w:rPr>
        <w:t>1</w:t>
      </w:r>
      <w:r>
        <w:t xml:space="preserve">　下線部</w:t>
      </w:r>
      <w:r>
        <w:rPr>
          <w:rFonts w:hint="eastAsia"/>
        </w:rPr>
        <w:t>ⓐに関連して，基本感情として</w:t>
      </w:r>
      <w:r w:rsidRPr="008354A4">
        <w:rPr>
          <w:rFonts w:hint="eastAsia"/>
          <w:b/>
          <w:bCs/>
        </w:rPr>
        <w:t>適当でないもの</w:t>
      </w:r>
      <w:r>
        <w:rPr>
          <w:rFonts w:hint="eastAsia"/>
        </w:rPr>
        <w:t>を，次の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8354A4">
        <w:rPr>
          <w:rFonts w:hint="eastAsia"/>
          <w:bdr w:val="single" w:sz="4" w:space="0" w:color="auto"/>
        </w:rPr>
        <w:t xml:space="preserve">　</w:t>
      </w:r>
      <w:r w:rsidRPr="008354A4">
        <w:rPr>
          <w:bdr w:val="single" w:sz="4" w:space="0" w:color="auto"/>
        </w:rPr>
        <w:t xml:space="preserve">23　</w:t>
      </w:r>
    </w:p>
    <w:p w14:paraId="7B9072EA" w14:textId="77777777" w:rsidR="00C201CA" w:rsidRDefault="00C201CA" w:rsidP="007116DD">
      <w:pPr>
        <w:pStyle w:val="aa"/>
        <w:spacing w:line="240" w:lineRule="exact"/>
        <w:ind w:left="568" w:hanging="284"/>
      </w:pPr>
    </w:p>
    <w:p w14:paraId="6F957810" w14:textId="05418CF6"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嫌悪　　　　　</w:t>
      </w:r>
      <w:r w:rsidRPr="004819D2">
        <w:rPr>
          <w:rFonts w:ascii="ＭＳ ゴシック" w:eastAsia="ＭＳ ゴシック" w:hAnsi="ＭＳ ゴシック" w:hint="eastAsia"/>
          <w:b/>
          <w:w w:val="70"/>
        </w:rPr>
        <w:t>②</w:t>
      </w:r>
      <w:r w:rsidR="00C201CA">
        <w:rPr>
          <w:rFonts w:hint="eastAsia"/>
        </w:rPr>
        <w:t xml:space="preserve">　驚き　　　　　</w:t>
      </w:r>
      <w:r w:rsidRPr="004819D2">
        <w:rPr>
          <w:rFonts w:ascii="ＭＳ ゴシック" w:eastAsia="ＭＳ ゴシック" w:hAnsi="ＭＳ ゴシック" w:hint="eastAsia"/>
          <w:b/>
          <w:w w:val="70"/>
        </w:rPr>
        <w:t>③</w:t>
      </w:r>
      <w:r w:rsidR="00C201CA">
        <w:rPr>
          <w:rFonts w:hint="eastAsia"/>
        </w:rPr>
        <w:t xml:space="preserve">　嫉妬　　　　　</w:t>
      </w:r>
      <w:r w:rsidRPr="004819D2">
        <w:rPr>
          <w:rFonts w:ascii="ＭＳ ゴシック" w:eastAsia="ＭＳ ゴシック" w:hAnsi="ＭＳ ゴシック" w:hint="eastAsia"/>
          <w:b/>
          <w:w w:val="70"/>
        </w:rPr>
        <w:t>④</w:t>
      </w:r>
      <w:r w:rsidR="00C201CA">
        <w:rPr>
          <w:rFonts w:hint="eastAsia"/>
        </w:rPr>
        <w:t xml:space="preserve">　悲しみ</w:t>
      </w:r>
    </w:p>
    <w:p w14:paraId="542BDDCB" w14:textId="77777777" w:rsidR="00C201CA" w:rsidRDefault="00C201CA" w:rsidP="007116DD">
      <w:pPr>
        <w:pStyle w:val="aa"/>
        <w:spacing w:line="240" w:lineRule="exact"/>
        <w:ind w:left="568" w:hanging="284"/>
      </w:pPr>
    </w:p>
    <w:p w14:paraId="31E8A8D0" w14:textId="4E170686" w:rsidR="00C201CA" w:rsidRDefault="00C201CA" w:rsidP="00D05439">
      <w:pPr>
        <w:pStyle w:val="X0"/>
        <w:ind w:left="285" w:hanging="285"/>
      </w:pPr>
      <w:r w:rsidRPr="00D05439">
        <w:rPr>
          <w:rFonts w:hint="eastAsia"/>
          <w:b/>
          <w:bCs/>
        </w:rPr>
        <w:t>問</w:t>
      </w:r>
      <w:r w:rsidRPr="00D05439">
        <w:rPr>
          <w:b/>
          <w:bCs/>
        </w:rPr>
        <w:t>2</w:t>
      </w:r>
      <w:r>
        <w:t xml:space="preserve">　下線部</w:t>
      </w:r>
      <w:r>
        <w:rPr>
          <w:rFonts w:hint="eastAsia"/>
        </w:rPr>
        <w:t>ⓑに関して，二要因理論を検証するために，次のような実験を構想したとする。どのような結果が得られれば，この理論が支持されたといえるか。最も適当なものを，後の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8354A4">
        <w:rPr>
          <w:rFonts w:hint="eastAsia"/>
          <w:bdr w:val="single" w:sz="4" w:space="0" w:color="auto"/>
        </w:rPr>
        <w:t xml:space="preserve">　</w:t>
      </w:r>
      <w:r w:rsidRPr="008354A4">
        <w:rPr>
          <w:bdr w:val="single" w:sz="4" w:space="0" w:color="auto"/>
        </w:rPr>
        <w:t xml:space="preserve">24　</w:t>
      </w:r>
    </w:p>
    <w:p w14:paraId="45A0F4E6" w14:textId="77777777" w:rsidR="00C201CA" w:rsidRDefault="00C201CA" w:rsidP="00C201CA">
      <w:pPr>
        <w:pStyle w:val="aa"/>
        <w:ind w:left="568" w:hanging="284"/>
      </w:pPr>
    </w:p>
    <w:tbl>
      <w:tblPr>
        <w:tblStyle w:val="ab"/>
        <w:tblW w:w="0" w:type="auto"/>
        <w:tblInd w:w="284" w:type="dxa"/>
        <w:tblCellMar>
          <w:top w:w="57" w:type="dxa"/>
          <w:left w:w="57" w:type="dxa"/>
          <w:bottom w:w="57" w:type="dxa"/>
          <w:right w:w="57" w:type="dxa"/>
        </w:tblCellMar>
        <w:tblLook w:val="04A0" w:firstRow="1" w:lastRow="0" w:firstColumn="1" w:lastColumn="0" w:noHBand="0" w:noVBand="1"/>
      </w:tblPr>
      <w:tblGrid>
        <w:gridCol w:w="6520"/>
      </w:tblGrid>
      <w:tr w:rsidR="007116DD" w:rsidRPr="007116DD" w14:paraId="700AF464" w14:textId="77777777" w:rsidTr="007116DD">
        <w:trPr>
          <w:trHeight w:val="6471"/>
        </w:trPr>
        <w:tc>
          <w:tcPr>
            <w:tcW w:w="6520" w:type="dxa"/>
          </w:tcPr>
          <w:p w14:paraId="7BA594B6" w14:textId="77777777" w:rsidR="007116DD" w:rsidRPr="007116DD" w:rsidRDefault="007116DD" w:rsidP="007116DD">
            <w:pPr>
              <w:pStyle w:val="aa"/>
              <w:ind w:left="0" w:firstLine="227"/>
            </w:pPr>
            <w:r w:rsidRPr="007116DD">
              <w:rPr>
                <w:rFonts w:hint="eastAsia"/>
              </w:rPr>
              <w:t>構想した実験は，実験条件ごとに，心拍数・呼吸数などの身体反応を参加者が異なって解釈するよう設計されている。参加者は飲料を与えられ，集中力を高めると説明される。実際は心拍数・呼吸数を上げる作用があるが，人体に悪影響を及ぼすものではない。これを飲んだ参加者は，次の</w:t>
            </w:r>
            <w:r w:rsidRPr="007116DD">
              <w:t>3条件のいずれか(通知，非通知，誤情報)に無作為に割り当てられ，待機する。</w:t>
            </w:r>
          </w:p>
          <w:p w14:paraId="1A47090C" w14:textId="77777777" w:rsidR="007116DD" w:rsidRPr="007116DD" w:rsidRDefault="007116DD" w:rsidP="007116DD">
            <w:pPr>
              <w:pStyle w:val="aa"/>
              <w:ind w:left="1134" w:hanging="907"/>
            </w:pPr>
            <w:r w:rsidRPr="007116DD">
              <w:rPr>
                <w:rFonts w:hint="eastAsia"/>
              </w:rPr>
              <w:t>通知条件：この条件の参加者には，自身に起こる身体反応と原因が正しく通知される。具体的には，「飲料には，副反応として心拍数・呼吸数を上げる作用がある」と伝えられる。</w:t>
            </w:r>
          </w:p>
          <w:p w14:paraId="3232DFCF" w14:textId="77777777" w:rsidR="007116DD" w:rsidRPr="007116DD" w:rsidRDefault="007116DD" w:rsidP="007116DD">
            <w:pPr>
              <w:pStyle w:val="aa"/>
              <w:ind w:left="1304" w:hanging="1077"/>
            </w:pPr>
            <w:r w:rsidRPr="007116DD">
              <w:rPr>
                <w:rFonts w:hint="eastAsia"/>
              </w:rPr>
              <w:t>非通知条件：この条件の参加者には，自身に起こる身体反応と原因が通知されない。具体的には，「飲料には，心拍数・呼吸数を変化させる作用はない」と伝えられる。</w:t>
            </w:r>
          </w:p>
          <w:p w14:paraId="64C0E8DB" w14:textId="77777777" w:rsidR="007116DD" w:rsidRPr="007116DD" w:rsidRDefault="007116DD" w:rsidP="007116DD">
            <w:pPr>
              <w:pStyle w:val="aa"/>
              <w:ind w:left="1304" w:hanging="1077"/>
            </w:pPr>
            <w:r w:rsidRPr="007116DD">
              <w:rPr>
                <w:rFonts w:hint="eastAsia"/>
              </w:rPr>
              <w:t>誤情報条件：この条件の参加者には，自身に起こる身体反応と正反対の誤った情報が通知される。具体的には，「飲料には，副反応として心拍数・呼吸数を下げる作用がある」と伝えられる。</w:t>
            </w:r>
          </w:p>
          <w:p w14:paraId="7349C4AC" w14:textId="57B1FF89" w:rsidR="007116DD" w:rsidRPr="007116DD" w:rsidRDefault="007116DD" w:rsidP="007116DD">
            <w:pPr>
              <w:pStyle w:val="aa"/>
              <w:ind w:left="0" w:firstLine="227"/>
            </w:pPr>
            <w:r w:rsidRPr="007116DD">
              <w:rPr>
                <w:rFonts w:hint="eastAsia"/>
              </w:rPr>
              <w:t>待機中に，参加者は，同じく待機している参加者の一人</w:t>
            </w:r>
            <w:r w:rsidRPr="007116DD">
              <w:t>(実際は実験者が雇った役者)が滑稽な振る舞いをしているのを見る。参加者はこの人を見て，楽しい気分になった程度を質問紙で回答する。回答結果は条件ごとに平均が計算され，図示される。</w:t>
            </w:r>
          </w:p>
        </w:tc>
      </w:tr>
    </w:tbl>
    <w:p w14:paraId="267294CC" w14:textId="77777777" w:rsidR="00C201CA" w:rsidRDefault="00C201CA" w:rsidP="007116DD">
      <w:pPr>
        <w:pStyle w:val="aa"/>
        <w:spacing w:line="160" w:lineRule="exact"/>
        <w:ind w:left="0" w:firstLine="0"/>
      </w:pPr>
    </w:p>
    <w:p w14:paraId="14C32E01" w14:textId="77777777" w:rsidR="00C201CA" w:rsidRDefault="00C201CA" w:rsidP="00C201CA">
      <w:pPr>
        <w:pStyle w:val="aa"/>
        <w:ind w:left="568" w:hanging="284"/>
      </w:pPr>
      <w:r>
        <w:t>(注)　この実験を実際に行う場合は，開始前に参加者に研究内容を説明し，同意を得る必要がある。開始前の時点で開示できない内容については，実験終了後に説明し，同意を撤回する権利を保証する。</w:t>
      </w:r>
    </w:p>
    <w:p w14:paraId="4EFBDE13" w14:textId="653EDEE4" w:rsidR="00C201CA" w:rsidRDefault="007116DD" w:rsidP="007116DD">
      <w:pPr>
        <w:pStyle w:val="aa"/>
      </w:pPr>
      <w:r>
        <w:rPr>
          <w:noProof/>
        </w:rPr>
        <w:lastRenderedPageBreak/>
        <w:drawing>
          <wp:anchor distT="0" distB="0" distL="114300" distR="114300" simplePos="0" relativeHeight="251663360" behindDoc="0" locked="0" layoutInCell="1" allowOverlap="1" wp14:anchorId="41C5D333" wp14:editId="77E98D13">
            <wp:simplePos x="0" y="0"/>
            <wp:positionH relativeFrom="column">
              <wp:posOffset>345147</wp:posOffset>
            </wp:positionH>
            <wp:positionV relativeFrom="paragraph">
              <wp:posOffset>62865</wp:posOffset>
            </wp:positionV>
            <wp:extent cx="3759835" cy="3136900"/>
            <wp:effectExtent l="0" t="0" r="0" b="6350"/>
            <wp:wrapTopAndBottom/>
            <wp:docPr id="10759473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47361" name=""/>
                    <pic:cNvPicPr/>
                  </pic:nvPicPr>
                  <pic:blipFill>
                    <a:blip r:embed="rId10"/>
                    <a:stretch>
                      <a:fillRect/>
                    </a:stretch>
                  </pic:blipFill>
                  <pic:spPr>
                    <a:xfrm>
                      <a:off x="0" y="0"/>
                      <a:ext cx="3759835" cy="3136900"/>
                    </a:xfrm>
                    <a:prstGeom prst="rect">
                      <a:avLst/>
                    </a:prstGeom>
                  </pic:spPr>
                </pic:pic>
              </a:graphicData>
            </a:graphic>
            <wp14:sizeRelH relativeFrom="margin">
              <wp14:pctWidth>0</wp14:pctWidth>
            </wp14:sizeRelH>
            <wp14:sizeRelV relativeFrom="margin">
              <wp14:pctHeight>0</wp14:pctHeight>
            </wp14:sizeRelV>
          </wp:anchor>
        </w:drawing>
      </w:r>
    </w:p>
    <w:p w14:paraId="2F83597E" w14:textId="4479983F" w:rsidR="00C201CA" w:rsidRDefault="00C201CA" w:rsidP="00D05439">
      <w:pPr>
        <w:pStyle w:val="X0"/>
        <w:ind w:left="285" w:hanging="285"/>
      </w:pPr>
      <w:r w:rsidRPr="00D05439">
        <w:rPr>
          <w:rFonts w:hint="eastAsia"/>
          <w:b/>
          <w:bCs/>
        </w:rPr>
        <w:t>問</w:t>
      </w:r>
      <w:r w:rsidRPr="00D05439">
        <w:rPr>
          <w:b/>
          <w:bCs/>
        </w:rPr>
        <w:t>3</w:t>
      </w:r>
      <w:r>
        <w:t xml:space="preserve">　下線部</w:t>
      </w:r>
      <w:r>
        <w:rPr>
          <w:rFonts w:hint="eastAsia"/>
        </w:rPr>
        <w:t>ⓒに関連して，</w:t>
      </w:r>
      <w:r>
        <w:t>AIの発展と異分野融合に関する「倫理的・法的・社会的課題(ELSI)」の現状についての記述として最も適当なものを，次の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⑤</w:t>
      </w:r>
      <w:r>
        <w:t>のうちから一つ選べ。</w:t>
      </w:r>
      <w:r w:rsidRPr="008354A4">
        <w:rPr>
          <w:bdr w:val="single" w:sz="4" w:space="0" w:color="auto"/>
        </w:rPr>
        <w:t xml:space="preserve">　25　</w:t>
      </w:r>
    </w:p>
    <w:p w14:paraId="5D0D0167" w14:textId="3703E4AD" w:rsidR="00C201CA" w:rsidRDefault="00C201CA" w:rsidP="00C201CA">
      <w:pPr>
        <w:pStyle w:val="aa"/>
        <w:ind w:left="568" w:hanging="284"/>
      </w:pPr>
    </w:p>
    <w:p w14:paraId="56FBA2F6" w14:textId="3E2A8D40" w:rsidR="00C201CA" w:rsidRDefault="004819D2" w:rsidP="007116DD">
      <w:pPr>
        <w:pStyle w:val="aa"/>
      </w:pPr>
      <w:r w:rsidRPr="004819D2">
        <w:rPr>
          <w:rFonts w:ascii="ＭＳ ゴシック" w:eastAsia="ＭＳ ゴシック" w:hAnsi="ＭＳ ゴシック" w:hint="eastAsia"/>
          <w:b/>
          <w:w w:val="70"/>
        </w:rPr>
        <w:t>①</w:t>
      </w:r>
      <w:r w:rsidR="00C201CA">
        <w:rPr>
          <w:rFonts w:hint="eastAsia"/>
        </w:rPr>
        <w:t xml:space="preserve">　遺伝と病歴に関する情報を</w:t>
      </w:r>
      <w:r w:rsidR="00C201CA">
        <w:t>AIで解析する医学研究が進んでいるが，これらの情報は個人情報保護法の適用外である。</w:t>
      </w:r>
    </w:p>
    <w:p w14:paraId="0EA78958" w14:textId="46C606F0" w:rsidR="00C201CA" w:rsidRDefault="004819D2" w:rsidP="007116DD">
      <w:pPr>
        <w:pStyle w:val="aa"/>
      </w:pPr>
      <w:r w:rsidRPr="004819D2">
        <w:rPr>
          <w:rFonts w:ascii="ＭＳ ゴシック" w:eastAsia="ＭＳ ゴシック" w:hAnsi="ＭＳ ゴシック" w:hint="eastAsia"/>
          <w:b/>
          <w:w w:val="70"/>
        </w:rPr>
        <w:t>②</w:t>
      </w:r>
      <w:r w:rsidR="00C201CA">
        <w:rPr>
          <w:rFonts w:hint="eastAsia"/>
        </w:rPr>
        <w:t xml:space="preserve">　教育効果向上のために生徒の授業集中度のデータ収集とその</w:t>
      </w:r>
      <w:r w:rsidR="00C201CA">
        <w:t>AI解析が試みられているが，プライバシーの権利の観点から問題が指摘されている。</w:t>
      </w:r>
    </w:p>
    <w:p w14:paraId="4C4C9D81" w14:textId="310AD840" w:rsidR="00C201CA" w:rsidRDefault="004819D2" w:rsidP="007116DD">
      <w:pPr>
        <w:pStyle w:val="aa"/>
      </w:pPr>
      <w:r w:rsidRPr="004819D2">
        <w:rPr>
          <w:rFonts w:ascii="ＭＳ ゴシック" w:eastAsia="ＭＳ ゴシック" w:hAnsi="ＭＳ ゴシック" w:hint="eastAsia"/>
          <w:b/>
          <w:w w:val="70"/>
        </w:rPr>
        <w:t>③</w:t>
      </w:r>
      <w:r w:rsidR="00C201CA">
        <w:rPr>
          <w:rFonts w:hint="eastAsia"/>
        </w:rPr>
        <w:t xml:space="preserve">　家畜の飼育データの取得と利用は動物の権利の観点から困難であり，</w:t>
      </w:r>
      <w:r w:rsidR="00C201CA">
        <w:t>AI技術の農業・畜産業での活用は進んでいない。</w:t>
      </w:r>
    </w:p>
    <w:p w14:paraId="324341F8" w14:textId="54DA5DE9" w:rsidR="00C201CA" w:rsidRDefault="004819D2" w:rsidP="007116DD">
      <w:pPr>
        <w:pStyle w:val="aa"/>
      </w:pPr>
      <w:r w:rsidRPr="004819D2">
        <w:rPr>
          <w:rFonts w:ascii="ＭＳ ゴシック" w:eastAsia="ＭＳ ゴシック" w:hAnsi="ＭＳ ゴシック" w:hint="eastAsia"/>
          <w:b/>
          <w:w w:val="70"/>
        </w:rPr>
        <w:t>④</w:t>
      </w:r>
      <w:r w:rsidR="00C201CA">
        <w:rPr>
          <w:rFonts w:hint="eastAsia"/>
        </w:rPr>
        <w:t xml:space="preserve">　</w:t>
      </w:r>
      <w:r w:rsidR="00C201CA">
        <w:t>AIは偏見や差別意識をもたないため，日常の行動と趣味・</w:t>
      </w:r>
      <w:r w:rsidR="00134440">
        <w:fldChar w:fldCharType="begin"/>
      </w:r>
      <w:r w:rsidR="00134440">
        <w:instrText>EQ \* jc2 \* "Font:ＭＳ Ｐ明朝" \* hps10 \o\ad(\s\up 9(</w:instrText>
      </w:r>
      <w:r w:rsidR="00134440" w:rsidRPr="00134440">
        <w:rPr>
          <w:sz w:val="10"/>
        </w:rPr>
        <w:instrText>し</w:instrText>
      </w:r>
      <w:r w:rsidR="00134440">
        <w:instrText>),嗜)</w:instrText>
      </w:r>
      <w:r w:rsidR="00134440">
        <w:fldChar w:fldCharType="end"/>
      </w:r>
      <w:r w:rsidR="00134440">
        <w:ruby>
          <w:rubyPr>
            <w:rubyAlign w:val="distributeSpace"/>
            <w:hps w:val="10"/>
            <w:hpsRaise w:val="18"/>
            <w:hpsBaseText w:val="20"/>
            <w:lid w:val="ja-JP"/>
          </w:rubyPr>
          <w:rt>
            <w:r w:rsidR="00134440" w:rsidRPr="00134440">
              <w:rPr>
                <w:sz w:val="10"/>
              </w:rPr>
              <w:t>こう</w:t>
            </w:r>
          </w:rt>
          <w:rubyBase>
            <w:r w:rsidR="00134440">
              <w:t>好</w:t>
            </w:r>
          </w:rubyBase>
        </w:ruby>
      </w:r>
      <w:r w:rsidR="00C201CA">
        <w:t>を含む個人情報のAI分析を用いることにより人種差別的な犯罪捜査が減っている。</w:t>
      </w:r>
    </w:p>
    <w:p w14:paraId="03B5D83A" w14:textId="664E392A" w:rsidR="00C201CA" w:rsidRDefault="004819D2" w:rsidP="007116DD">
      <w:pPr>
        <w:pStyle w:val="aa"/>
      </w:pPr>
      <w:r w:rsidRPr="004819D2">
        <w:rPr>
          <w:rFonts w:ascii="ＭＳ ゴシック" w:eastAsia="ＭＳ ゴシック" w:hAnsi="ＭＳ ゴシック" w:hint="eastAsia"/>
          <w:b/>
          <w:w w:val="70"/>
        </w:rPr>
        <w:t>⑤</w:t>
      </w:r>
      <w:r w:rsidR="00C201CA">
        <w:rPr>
          <w:rFonts w:hint="eastAsia"/>
        </w:rPr>
        <w:t xml:space="preserve">　事故の際の責任をめぐる問題があることから，</w:t>
      </w:r>
      <w:r w:rsidR="00C201CA">
        <w:t>AIを活用した自動運転技術は公道での実験が実現していない状況にある。</w:t>
      </w:r>
    </w:p>
    <w:p w14:paraId="7C65C0A6" w14:textId="77777777" w:rsidR="00780FCF" w:rsidRDefault="00780FCF" w:rsidP="00D05439">
      <w:pPr>
        <w:pStyle w:val="X0"/>
        <w:ind w:left="285" w:hanging="285"/>
        <w:rPr>
          <w:b/>
          <w:bCs/>
        </w:rPr>
      </w:pPr>
      <w:r>
        <w:rPr>
          <w:b/>
          <w:bCs/>
        </w:rPr>
        <w:br w:type="page"/>
      </w:r>
    </w:p>
    <w:p w14:paraId="7234DDE4" w14:textId="753E91A1" w:rsidR="00C201CA" w:rsidRDefault="00C201CA" w:rsidP="00D05439">
      <w:pPr>
        <w:pStyle w:val="X0"/>
        <w:ind w:left="285" w:hanging="285"/>
      </w:pPr>
      <w:r w:rsidRPr="00D05439">
        <w:rPr>
          <w:rFonts w:hint="eastAsia"/>
          <w:b/>
          <w:bCs/>
        </w:rPr>
        <w:t>問</w:t>
      </w:r>
      <w:r w:rsidRPr="00D05439">
        <w:rPr>
          <w:b/>
          <w:bCs/>
        </w:rPr>
        <w:t>4</w:t>
      </w:r>
      <w:r>
        <w:t xml:space="preserve">　下線部</w:t>
      </w:r>
      <w:r>
        <w:rPr>
          <w:rFonts w:hint="eastAsia"/>
        </w:rPr>
        <w:t>ⓓに関連して，次の文ア～キは</w:t>
      </w:r>
      <w:r>
        <w:t>BMIの使用とQOLの関係についての</w:t>
      </w:r>
      <w:r>
        <w:lastRenderedPageBreak/>
        <w:t>記述である。会話文を踏まえ，ア～キから適当なものを全て選んだとき，その組合せとして正しいものを，後の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⑧</w:t>
      </w:r>
      <w:r>
        <w:t>のうちから一つ選べ。</w:t>
      </w:r>
      <w:r w:rsidRPr="000272C1">
        <w:rPr>
          <w:bdr w:val="single" w:sz="4" w:space="0" w:color="auto"/>
        </w:rPr>
        <w:t xml:space="preserve">　26　</w:t>
      </w:r>
    </w:p>
    <w:p w14:paraId="71317633" w14:textId="77777777" w:rsidR="00C201CA" w:rsidRDefault="00C201CA" w:rsidP="00C201CA">
      <w:pPr>
        <w:pStyle w:val="aa"/>
        <w:ind w:left="568" w:hanging="284"/>
      </w:pPr>
    </w:p>
    <w:p w14:paraId="119084D5" w14:textId="77777777" w:rsidR="00C201CA" w:rsidRDefault="00C201CA" w:rsidP="007116DD">
      <w:pPr>
        <w:pStyle w:val="aa"/>
        <w:ind w:left="454" w:hanging="170"/>
      </w:pPr>
      <w:r>
        <w:rPr>
          <w:rFonts w:hint="eastAsia"/>
        </w:rPr>
        <w:t xml:space="preserve">ア　</w:t>
      </w:r>
      <w:r>
        <w:t>BMIを使用することによって事故で失われた身体の機能を回復する場合，事故の前のQOLの水準を上回ることはない。</w:t>
      </w:r>
    </w:p>
    <w:p w14:paraId="70448E0E" w14:textId="77777777" w:rsidR="00C201CA" w:rsidRDefault="00C201CA" w:rsidP="007116DD">
      <w:pPr>
        <w:pStyle w:val="aa"/>
        <w:ind w:left="454" w:hanging="170"/>
      </w:pPr>
      <w:r>
        <w:rPr>
          <w:rFonts w:hint="eastAsia"/>
        </w:rPr>
        <w:t xml:space="preserve">イ　</w:t>
      </w:r>
      <w:r>
        <w:t>BMI使用者のQOLが損なわれないようにするためには，BMIに対する外部からのハッキングの可能性に対処する必要がある。</w:t>
      </w:r>
    </w:p>
    <w:p w14:paraId="110AB583" w14:textId="77777777" w:rsidR="00C201CA" w:rsidRDefault="00C201CA" w:rsidP="007116DD">
      <w:pPr>
        <w:pStyle w:val="aa"/>
        <w:ind w:left="454" w:hanging="170"/>
      </w:pPr>
      <w:r>
        <w:rPr>
          <w:rFonts w:hint="eastAsia"/>
        </w:rPr>
        <w:t xml:space="preserve">ウ　</w:t>
      </w:r>
      <w:r>
        <w:t>BMIを用いて脳神経科学の研究が発展すると，脳の性差についての社会的イメージが固定されるので，個々人のQOL向上に役立つ。</w:t>
      </w:r>
    </w:p>
    <w:p w14:paraId="62E210F8" w14:textId="77777777" w:rsidR="00C201CA" w:rsidRDefault="00C201CA" w:rsidP="007116DD">
      <w:pPr>
        <w:pStyle w:val="aa"/>
        <w:ind w:left="454" w:hanging="170"/>
      </w:pPr>
      <w:r>
        <w:rPr>
          <w:rFonts w:hint="eastAsia"/>
        </w:rPr>
        <w:t xml:space="preserve">エ　</w:t>
      </w:r>
      <w:r>
        <w:t>BMIの使用では，傷病者のQOLを上げるための考え方である優生学(優生思想)に依拠することが重要である。</w:t>
      </w:r>
    </w:p>
    <w:p w14:paraId="15B1E4A5" w14:textId="77777777" w:rsidR="00C201CA" w:rsidRDefault="00C201CA" w:rsidP="007116DD">
      <w:pPr>
        <w:pStyle w:val="aa"/>
        <w:ind w:left="454" w:hanging="170"/>
      </w:pPr>
      <w:r>
        <w:rPr>
          <w:rFonts w:hint="eastAsia"/>
        </w:rPr>
        <w:t xml:space="preserve">オ　</w:t>
      </w:r>
      <w:r>
        <w:t>BMIにより他者が自由にBMI使用者の感情を高揚させたり抑制したりできるようになれば，使用者のQOLは向上する。</w:t>
      </w:r>
    </w:p>
    <w:p w14:paraId="649D4CA8" w14:textId="77777777" w:rsidR="00C201CA" w:rsidRDefault="00C201CA" w:rsidP="007116DD">
      <w:pPr>
        <w:pStyle w:val="aa"/>
        <w:ind w:left="454" w:hanging="170"/>
      </w:pPr>
      <w:r>
        <w:rPr>
          <w:rFonts w:hint="eastAsia"/>
        </w:rPr>
        <w:t xml:space="preserve">カ　</w:t>
      </w:r>
      <w:r>
        <w:t>BMIによるQOLの向上を多くの人が将来的に享受できるためには，BMI技術に公平にアクセスできることが重要である。</w:t>
      </w:r>
    </w:p>
    <w:p w14:paraId="0192A426" w14:textId="77777777" w:rsidR="00C201CA" w:rsidRDefault="00C201CA" w:rsidP="007116DD">
      <w:pPr>
        <w:pStyle w:val="aa"/>
        <w:ind w:left="454" w:hanging="170"/>
      </w:pPr>
      <w:r>
        <w:rPr>
          <w:rFonts w:hint="eastAsia"/>
        </w:rPr>
        <w:t xml:space="preserve">キ　</w:t>
      </w:r>
      <w:r>
        <w:t>BMIを用いて認知機能を補いQOLを向上させる場合，パーソナリティが大きく変化したとしても許容される。</w:t>
      </w:r>
    </w:p>
    <w:p w14:paraId="71AFF47B" w14:textId="77777777" w:rsidR="00C201CA" w:rsidRDefault="00C201CA" w:rsidP="00C201CA">
      <w:pPr>
        <w:pStyle w:val="aa"/>
        <w:ind w:left="568" w:hanging="284"/>
      </w:pPr>
    </w:p>
    <w:p w14:paraId="0643191C" w14:textId="49D26991"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アとウ　　　　</w:t>
      </w:r>
      <w:r w:rsidRPr="004819D2">
        <w:rPr>
          <w:rFonts w:ascii="ＭＳ ゴシック" w:eastAsia="ＭＳ ゴシック" w:hAnsi="ＭＳ ゴシック" w:hint="eastAsia"/>
          <w:b/>
          <w:w w:val="70"/>
        </w:rPr>
        <w:t>②</w:t>
      </w:r>
      <w:r w:rsidR="00C201CA">
        <w:rPr>
          <w:rFonts w:hint="eastAsia"/>
        </w:rPr>
        <w:t xml:space="preserve">　アとキ　　　　</w:t>
      </w:r>
      <w:r w:rsidRPr="004819D2">
        <w:rPr>
          <w:rFonts w:ascii="ＭＳ ゴシック" w:eastAsia="ＭＳ ゴシック" w:hAnsi="ＭＳ ゴシック" w:hint="eastAsia"/>
          <w:b/>
          <w:w w:val="70"/>
        </w:rPr>
        <w:t>③</w:t>
      </w:r>
      <w:r w:rsidR="00C201CA">
        <w:rPr>
          <w:rFonts w:hint="eastAsia"/>
        </w:rPr>
        <w:t xml:space="preserve">　イとオ　　　</w:t>
      </w:r>
      <w:r w:rsidR="00C201CA" w:rsidRPr="000272C1">
        <w:rPr>
          <w:rFonts w:hint="eastAsia"/>
          <w:w w:val="130"/>
        </w:rPr>
        <w:t xml:space="preserve">　</w:t>
      </w:r>
      <w:r w:rsidRPr="004819D2">
        <w:rPr>
          <w:rFonts w:ascii="ＭＳ ゴシック" w:eastAsia="ＭＳ ゴシック" w:hAnsi="ＭＳ ゴシック" w:hint="eastAsia"/>
          <w:b/>
          <w:w w:val="70"/>
        </w:rPr>
        <w:t>④</w:t>
      </w:r>
      <w:r w:rsidR="00C201CA">
        <w:rPr>
          <w:rFonts w:hint="eastAsia"/>
        </w:rPr>
        <w:t xml:space="preserve">　イとカ</w:t>
      </w:r>
    </w:p>
    <w:p w14:paraId="572700F1" w14:textId="4C089F7F"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ウとカ　　　　</w:t>
      </w:r>
      <w:r w:rsidRPr="004819D2">
        <w:rPr>
          <w:rFonts w:ascii="ＭＳ ゴシック" w:eastAsia="ＭＳ ゴシック" w:hAnsi="ＭＳ ゴシック" w:hint="eastAsia"/>
          <w:b/>
          <w:w w:val="70"/>
        </w:rPr>
        <w:t>⑥</w:t>
      </w:r>
      <w:r w:rsidR="00C201CA">
        <w:rPr>
          <w:rFonts w:hint="eastAsia"/>
        </w:rPr>
        <w:t xml:space="preserve">　エとオ　　　　</w:t>
      </w:r>
      <w:r w:rsidRPr="004819D2">
        <w:rPr>
          <w:rFonts w:ascii="ＭＳ ゴシック" w:eastAsia="ＭＳ ゴシック" w:hAnsi="ＭＳ ゴシック" w:hint="eastAsia"/>
          <w:b/>
          <w:w w:val="70"/>
        </w:rPr>
        <w:t>⑦</w:t>
      </w:r>
      <w:r w:rsidR="00C201CA">
        <w:rPr>
          <w:rFonts w:hint="eastAsia"/>
        </w:rPr>
        <w:t xml:space="preserve">　エとカ　　　　</w:t>
      </w:r>
      <w:r w:rsidRPr="004819D2">
        <w:rPr>
          <w:rFonts w:ascii="ＭＳ ゴシック" w:eastAsia="ＭＳ ゴシック" w:hAnsi="ＭＳ ゴシック" w:hint="eastAsia"/>
          <w:b/>
          <w:w w:val="70"/>
        </w:rPr>
        <w:t>⑧</w:t>
      </w:r>
      <w:r w:rsidR="00C201CA">
        <w:rPr>
          <w:rFonts w:hint="eastAsia"/>
        </w:rPr>
        <w:t xml:space="preserve">　オとキ</w:t>
      </w:r>
    </w:p>
    <w:p w14:paraId="0E5BF91E" w14:textId="77777777" w:rsidR="00C201CA" w:rsidRDefault="00C201CA" w:rsidP="00C201CA">
      <w:pPr>
        <w:pStyle w:val="aa"/>
        <w:ind w:left="568" w:hanging="284"/>
      </w:pPr>
    </w:p>
    <w:p w14:paraId="3A4B81AE" w14:textId="77777777" w:rsidR="007116DD" w:rsidRDefault="007116DD" w:rsidP="00D05439">
      <w:pPr>
        <w:pStyle w:val="X0"/>
        <w:ind w:left="285" w:hanging="285"/>
        <w:rPr>
          <w:b/>
          <w:bCs/>
        </w:rPr>
      </w:pPr>
      <w:r>
        <w:rPr>
          <w:b/>
          <w:bCs/>
        </w:rPr>
        <w:br w:type="page"/>
      </w:r>
    </w:p>
    <w:p w14:paraId="7970A606" w14:textId="2E241BCE" w:rsidR="00C201CA" w:rsidRDefault="00C201CA" w:rsidP="00D05439">
      <w:pPr>
        <w:pStyle w:val="X0"/>
        <w:ind w:left="285" w:hanging="285"/>
      </w:pPr>
      <w:r w:rsidRPr="00D05439">
        <w:rPr>
          <w:rFonts w:hint="eastAsia"/>
          <w:b/>
          <w:bCs/>
        </w:rPr>
        <w:lastRenderedPageBreak/>
        <w:t>問</w:t>
      </w:r>
      <w:r w:rsidRPr="00D05439">
        <w:rPr>
          <w:b/>
          <w:bCs/>
        </w:rPr>
        <w:t>5</w:t>
      </w:r>
      <w:r>
        <w:t xml:space="preserve">　下線部</w:t>
      </w:r>
      <w:r>
        <w:rPr>
          <w:rFonts w:hint="eastAsia"/>
        </w:rPr>
        <w:t>ⓔに関連して，脳の情報の収集・活用に関する</w:t>
      </w:r>
      <w:r w:rsidRPr="000272C1">
        <w:rPr>
          <w:rFonts w:hint="eastAsia"/>
          <w:b/>
          <w:bCs/>
        </w:rPr>
        <w:t>立場</w:t>
      </w:r>
      <w:r w:rsidRPr="000272C1">
        <w:rPr>
          <w:b/>
          <w:bCs/>
        </w:rPr>
        <w:t>a</w:t>
      </w:r>
      <w:r>
        <w:t>と</w:t>
      </w:r>
      <w:r w:rsidRPr="000272C1">
        <w:rPr>
          <w:b/>
          <w:bCs/>
        </w:rPr>
        <w:t>b</w:t>
      </w:r>
      <w:r>
        <w:t>がある。二つの</w:t>
      </w:r>
      <w:r w:rsidRPr="000272C1">
        <w:rPr>
          <w:b/>
          <w:bCs/>
        </w:rPr>
        <w:t>立場</w:t>
      </w:r>
      <w:r>
        <w:t>と，それぞれの</w:t>
      </w:r>
      <w:r w:rsidRPr="000272C1">
        <w:rPr>
          <w:b/>
          <w:bCs/>
        </w:rPr>
        <w:t>立場</w:t>
      </w:r>
      <w:r>
        <w:t>を支持する</w:t>
      </w:r>
      <w:r w:rsidRPr="000272C1">
        <w:rPr>
          <w:b/>
          <w:bCs/>
        </w:rPr>
        <w:t>理由ア～エ</w:t>
      </w:r>
      <w:r>
        <w:t>の組合せとして正しいものを，後の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⑥</w:t>
      </w:r>
      <w:r>
        <w:t>のうちから一つ選べ。</w:t>
      </w:r>
      <w:r w:rsidRPr="000272C1">
        <w:rPr>
          <w:bdr w:val="single" w:sz="4" w:space="0" w:color="auto"/>
        </w:rPr>
        <w:t xml:space="preserve">　27　</w:t>
      </w:r>
    </w:p>
    <w:p w14:paraId="719E21DF" w14:textId="77777777" w:rsidR="00C201CA" w:rsidRDefault="00C201CA" w:rsidP="00C201CA">
      <w:pPr>
        <w:pStyle w:val="aa"/>
        <w:ind w:left="568" w:hanging="284"/>
      </w:pPr>
    </w:p>
    <w:p w14:paraId="5A866537" w14:textId="77777777" w:rsidR="00C201CA" w:rsidRPr="000272C1" w:rsidRDefault="00C201CA" w:rsidP="00C201CA">
      <w:pPr>
        <w:pStyle w:val="aa"/>
        <w:ind w:left="568" w:hanging="284"/>
        <w:rPr>
          <w:b/>
          <w:bCs/>
        </w:rPr>
      </w:pPr>
      <w:r w:rsidRPr="000272C1">
        <w:rPr>
          <w:rFonts w:hint="eastAsia"/>
          <w:b/>
          <w:bCs/>
        </w:rPr>
        <w:t>立場</w:t>
      </w:r>
    </w:p>
    <w:p w14:paraId="70E5DCE6" w14:textId="77777777" w:rsidR="00C201CA" w:rsidRDefault="00C201CA" w:rsidP="00C201CA">
      <w:pPr>
        <w:pStyle w:val="aa"/>
        <w:ind w:left="568" w:hanging="284"/>
      </w:pPr>
      <w:r>
        <w:t>a　脳の情報の収集・活用を，国は積極的に行うべきとする立場。</w:t>
      </w:r>
    </w:p>
    <w:p w14:paraId="3D584F4D" w14:textId="77777777" w:rsidR="00C201CA" w:rsidRDefault="00C201CA" w:rsidP="00C201CA">
      <w:pPr>
        <w:pStyle w:val="aa"/>
        <w:ind w:left="568" w:hanging="284"/>
      </w:pPr>
      <w:r>
        <w:t>b　脳の情報の収集・活用について，国は最大限慎重にするべきとする立場。</w:t>
      </w:r>
    </w:p>
    <w:p w14:paraId="7FE71E9A" w14:textId="77777777" w:rsidR="00C201CA" w:rsidRDefault="00C201CA" w:rsidP="00C201CA">
      <w:pPr>
        <w:pStyle w:val="aa"/>
        <w:ind w:left="568" w:hanging="284"/>
      </w:pPr>
    </w:p>
    <w:p w14:paraId="608DEDC8" w14:textId="77777777" w:rsidR="00C201CA" w:rsidRPr="000272C1" w:rsidRDefault="00C201CA" w:rsidP="00C201CA">
      <w:pPr>
        <w:pStyle w:val="aa"/>
        <w:ind w:left="568" w:hanging="284"/>
        <w:rPr>
          <w:b/>
          <w:bCs/>
        </w:rPr>
      </w:pPr>
      <w:r w:rsidRPr="000272C1">
        <w:rPr>
          <w:rFonts w:hint="eastAsia"/>
          <w:b/>
          <w:bCs/>
        </w:rPr>
        <w:t>理由</w:t>
      </w:r>
    </w:p>
    <w:p w14:paraId="3FE80AF7" w14:textId="77777777" w:rsidR="00C201CA" w:rsidRDefault="00C201CA" w:rsidP="003B1B88">
      <w:pPr>
        <w:pStyle w:val="aa"/>
        <w:ind w:left="454" w:hanging="170"/>
      </w:pPr>
      <w:r>
        <w:rPr>
          <w:rFonts w:hint="eastAsia"/>
        </w:rPr>
        <w:t>ア　脳の情報は国際的に特に注意が必要な個人情報として位置付けられていることに，国は配慮する必要があるから。</w:t>
      </w:r>
    </w:p>
    <w:p w14:paraId="43F9827E" w14:textId="77777777" w:rsidR="00C201CA" w:rsidRDefault="00C201CA" w:rsidP="003B1B88">
      <w:pPr>
        <w:pStyle w:val="aa"/>
        <w:ind w:left="454" w:hanging="170"/>
      </w:pPr>
      <w:r>
        <w:rPr>
          <w:rFonts w:hint="eastAsia"/>
        </w:rPr>
        <w:t>イ　脳の情報の収集・活用から得られる知見やサービスに誰もがアクセスできることを，国が人々の権利の一つとして保証するべきだから。</w:t>
      </w:r>
    </w:p>
    <w:p w14:paraId="560FF0AB" w14:textId="77777777" w:rsidR="00C201CA" w:rsidRDefault="00C201CA" w:rsidP="003B1B88">
      <w:pPr>
        <w:pStyle w:val="aa"/>
        <w:ind w:left="454" w:hanging="170"/>
      </w:pPr>
      <w:r>
        <w:rPr>
          <w:rFonts w:hint="eastAsia"/>
        </w:rPr>
        <w:t>ウ　国が脳の情報の収集・活用に関する国際的なルールの策定に参画することは，技術開発の可能性を拡大するためには必要ないから。</w:t>
      </w:r>
    </w:p>
    <w:p w14:paraId="3C90A23E" w14:textId="77777777" w:rsidR="00C201CA" w:rsidRDefault="00C201CA" w:rsidP="003B1B88">
      <w:pPr>
        <w:pStyle w:val="aa"/>
        <w:ind w:left="454" w:hanging="170"/>
      </w:pPr>
      <w:r>
        <w:rPr>
          <w:rFonts w:hint="eastAsia"/>
        </w:rPr>
        <w:t>エ　脳の情報に関する最新の知見を法律改正の根拠や裁判における証拠として積極的に採用できる制度設計を，国は進めるべきだから。</w:t>
      </w:r>
    </w:p>
    <w:p w14:paraId="13AD015D" w14:textId="77777777" w:rsidR="00C201CA" w:rsidRDefault="00C201CA" w:rsidP="00C201CA">
      <w:pPr>
        <w:pStyle w:val="aa"/>
        <w:ind w:left="568" w:hanging="284"/>
      </w:pPr>
    </w:p>
    <w:p w14:paraId="6F1A0248" w14:textId="6D51798E"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w:t>
      </w:r>
      <w:r w:rsidR="00C201CA">
        <w:t xml:space="preserve">a―ア　b―イ　　</w:t>
      </w:r>
      <w:r w:rsidRPr="004819D2">
        <w:rPr>
          <w:rFonts w:ascii="ＭＳ ゴシック" w:eastAsia="ＭＳ ゴシック" w:hAnsi="ＭＳ ゴシック"/>
          <w:b/>
          <w:w w:val="70"/>
        </w:rPr>
        <w:t>②</w:t>
      </w:r>
      <w:r w:rsidR="00C201CA">
        <w:t xml:space="preserve">　a―ア　b―ウ　　</w:t>
      </w:r>
      <w:r w:rsidRPr="004819D2">
        <w:rPr>
          <w:rFonts w:ascii="ＭＳ ゴシック" w:eastAsia="ＭＳ ゴシック" w:hAnsi="ＭＳ ゴシック"/>
          <w:b/>
          <w:w w:val="70"/>
        </w:rPr>
        <w:t>③</w:t>
      </w:r>
      <w:r w:rsidR="00C201CA">
        <w:t xml:space="preserve">　a―イ　b―ア</w:t>
      </w:r>
    </w:p>
    <w:p w14:paraId="53D67885" w14:textId="586426BB"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w:t>
      </w:r>
      <w:r w:rsidR="00C201CA">
        <w:t xml:space="preserve">a―イ　b―エ　　</w:t>
      </w:r>
      <w:r w:rsidRPr="004819D2">
        <w:rPr>
          <w:rFonts w:ascii="ＭＳ ゴシック" w:eastAsia="ＭＳ ゴシック" w:hAnsi="ＭＳ ゴシック"/>
          <w:b/>
          <w:w w:val="70"/>
        </w:rPr>
        <w:t>⑤</w:t>
      </w:r>
      <w:r w:rsidR="00C201CA">
        <w:t xml:space="preserve">　a―ウ　b―イ　　</w:t>
      </w:r>
      <w:r w:rsidRPr="004819D2">
        <w:rPr>
          <w:rFonts w:ascii="ＭＳ ゴシック" w:eastAsia="ＭＳ ゴシック" w:hAnsi="ＭＳ ゴシック"/>
          <w:b/>
          <w:w w:val="70"/>
        </w:rPr>
        <w:t>⑥</w:t>
      </w:r>
      <w:r w:rsidR="00C201CA">
        <w:t xml:space="preserve">　a―ウ　b―エ</w:t>
      </w:r>
    </w:p>
    <w:p w14:paraId="65DA639A" w14:textId="77777777" w:rsidR="00C201CA" w:rsidRDefault="00C201CA" w:rsidP="00C201CA">
      <w:pPr>
        <w:pStyle w:val="aa"/>
        <w:ind w:left="568" w:hanging="284"/>
      </w:pPr>
    </w:p>
    <w:p w14:paraId="0A3D0638" w14:textId="77777777" w:rsidR="003B1B88" w:rsidRDefault="003B1B88" w:rsidP="00D05439">
      <w:pPr>
        <w:pStyle w:val="X"/>
        <w:ind w:left="140" w:hanging="140"/>
      </w:pPr>
      <w:r>
        <w:br w:type="page"/>
      </w:r>
    </w:p>
    <w:p w14:paraId="062BEA42" w14:textId="441F9251" w:rsidR="00C201CA" w:rsidRDefault="00C201CA" w:rsidP="00D05439">
      <w:pPr>
        <w:pStyle w:val="X"/>
      </w:pPr>
      <w:r w:rsidRPr="005D5119">
        <w:rPr>
          <w:rFonts w:ascii="ＭＳ Ｐゴシック" w:eastAsia="ＭＳ Ｐゴシック" w:hAnsi="ＭＳ Ｐゴシック" w:hint="eastAsia"/>
          <w:b/>
        </w:rPr>
        <w:lastRenderedPageBreak/>
        <w:t>第</w:t>
      </w:r>
      <w:r w:rsidRPr="005D5119">
        <w:rPr>
          <w:rFonts w:ascii="ＭＳ Ｐゴシック" w:eastAsia="ＭＳ Ｐゴシック" w:hAnsi="ＭＳ Ｐゴシック"/>
          <w:b/>
        </w:rPr>
        <w:t>6問</w:t>
      </w:r>
      <w:r>
        <w:t xml:space="preserve">　生徒Nと生徒Oが，幼少期によく遊んでいた住宅地の一角で話をしている。次の会話文を読み，後の問い(</w:t>
      </w:r>
      <w:r w:rsidRPr="000272C1">
        <w:rPr>
          <w:b/>
          <w:bCs w:val="0"/>
        </w:rPr>
        <w:t>問1～5</w:t>
      </w:r>
      <w:r>
        <w:t>)に答えよ。(配点　16)</w:t>
      </w:r>
    </w:p>
    <w:p w14:paraId="5DC69B40" w14:textId="77777777" w:rsidR="00C201CA" w:rsidRDefault="00C201CA" w:rsidP="00C201CA">
      <w:pPr>
        <w:pStyle w:val="aa"/>
        <w:ind w:left="568" w:hanging="284"/>
      </w:pPr>
    </w:p>
    <w:p w14:paraId="273EC5B6" w14:textId="77777777" w:rsidR="00C201CA" w:rsidRDefault="00C201CA" w:rsidP="003B1B88">
      <w:pPr>
        <w:pStyle w:val="aa"/>
        <w:ind w:left="511" w:hanging="227"/>
      </w:pPr>
      <w:r>
        <w:t>N：ここに来たのは久しぶりだね。道路が拡張され，風景が一変して驚いた。</w:t>
      </w:r>
    </w:p>
    <w:p w14:paraId="2E339A54" w14:textId="124F1C79" w:rsidR="00C201CA" w:rsidRDefault="00C201CA" w:rsidP="003B1B88">
      <w:pPr>
        <w:pStyle w:val="aa"/>
        <w:ind w:left="511" w:hanging="227"/>
      </w:pPr>
      <w:r>
        <w:t>O：ここの道路拡張に関しては，本当に必要なのかと疑問が投げかけられていたし，</w:t>
      </w:r>
      <w:r>
        <w:rPr>
          <w:rFonts w:hint="eastAsia"/>
        </w:rPr>
        <w:t>ⓐ</w:t>
      </w:r>
      <w:r w:rsidRPr="000272C1">
        <w:rPr>
          <w:rFonts w:hint="eastAsia"/>
          <w:u w:val="thick"/>
        </w:rPr>
        <w:t>元からいた住民の移転</w:t>
      </w:r>
      <w:r>
        <w:rPr>
          <w:rFonts w:hint="eastAsia"/>
        </w:rPr>
        <w:t>も問題になっていたよ。</w:t>
      </w:r>
    </w:p>
    <w:p w14:paraId="0CB45FBC" w14:textId="00041033" w:rsidR="00C201CA" w:rsidRDefault="00C201CA" w:rsidP="003B1B88">
      <w:pPr>
        <w:pStyle w:val="aa"/>
        <w:ind w:left="511" w:hanging="227"/>
      </w:pPr>
      <w:r>
        <w:t>N：この辺にあった</w:t>
      </w:r>
      <w:r>
        <w:rPr>
          <w:rFonts w:hint="eastAsia"/>
        </w:rPr>
        <w:t>ⓑ</w:t>
      </w:r>
      <w:r w:rsidRPr="000272C1">
        <w:rPr>
          <w:rFonts w:hint="eastAsia"/>
          <w:u w:val="thick"/>
        </w:rPr>
        <w:t>木もたくさん</w:t>
      </w:r>
      <w:r w:rsidR="00134440">
        <w:rPr>
          <w:u w:val="thick"/>
        </w:rPr>
        <w:ruby>
          <w:rubyPr>
            <w:rubyAlign w:val="distributeSpace"/>
            <w:hps w:val="10"/>
            <w:hpsRaise w:val="18"/>
            <w:hpsBaseText w:val="20"/>
            <w:lid w:val="ja-JP"/>
          </w:rubyPr>
          <w:rt>
            <w:r w:rsidR="00134440" w:rsidRPr="00134440">
              <w:rPr>
                <w:sz w:val="10"/>
                <w:u w:val="thick"/>
              </w:rPr>
              <w:t>き</w:t>
            </w:r>
          </w:rt>
          <w:rubyBase>
            <w:r w:rsidR="00134440">
              <w:rPr>
                <w:u w:val="thick"/>
              </w:rPr>
              <w:t>伐</w:t>
            </w:r>
          </w:rubyBase>
        </w:ruby>
      </w:r>
      <w:r w:rsidRPr="000272C1">
        <w:rPr>
          <w:u w:val="thick"/>
        </w:rPr>
        <w:t>られてしまった</w:t>
      </w:r>
      <w:r>
        <w:t>。</w:t>
      </w:r>
    </w:p>
    <w:p w14:paraId="7EC97341" w14:textId="4B0CFA3A" w:rsidR="00C201CA" w:rsidRDefault="00C201CA" w:rsidP="003B1B88">
      <w:pPr>
        <w:pStyle w:val="aa"/>
        <w:ind w:left="511" w:hanging="227"/>
      </w:pPr>
      <w:r>
        <w:t>O：それも無視できない問題だね。樹木を住み</w:t>
      </w:r>
      <w:r w:rsidR="00134440">
        <w:fldChar w:fldCharType="begin"/>
      </w:r>
      <w:r w:rsidR="00134440">
        <w:instrText>EQ \* jc2 \* "Font:ＭＳ Ｐ明朝" \* hps10 \o\ad(\s\up 9(</w:instrText>
      </w:r>
      <w:r w:rsidR="00134440" w:rsidRPr="00134440">
        <w:rPr>
          <w:sz w:val="10"/>
        </w:rPr>
        <w:instrText>か</w:instrText>
      </w:r>
      <w:r w:rsidR="00134440">
        <w:instrText>),処)</w:instrText>
      </w:r>
      <w:r w:rsidR="00134440">
        <w:fldChar w:fldCharType="end"/>
      </w:r>
      <w:r>
        <w:t>とする生き物は多いし…。今日ここに来たとき，鳥の声が聞こえなくて寂しい感じがした。それに，ニュースで知ったけど，特に葉を茂らせた木は，暑さ対策や二酸化炭素の吸収に役立つから，</w:t>
      </w:r>
      <w:r>
        <w:rPr>
          <w:rFonts w:hint="eastAsia"/>
        </w:rPr>
        <w:t>ⓒ</w:t>
      </w:r>
      <w:r w:rsidRPr="000272C1">
        <w:rPr>
          <w:rFonts w:hint="eastAsia"/>
          <w:u w:val="thick"/>
        </w:rPr>
        <w:t>気候変動対策</w:t>
      </w:r>
      <w:r>
        <w:rPr>
          <w:rFonts w:hint="eastAsia"/>
        </w:rPr>
        <w:t>に貢献するんだって。</w:t>
      </w:r>
    </w:p>
    <w:p w14:paraId="11577B27" w14:textId="4BE85D35" w:rsidR="00C201CA" w:rsidRDefault="00C201CA" w:rsidP="003B1B88">
      <w:pPr>
        <w:pStyle w:val="aa"/>
        <w:ind w:left="511" w:hanging="227"/>
      </w:pPr>
      <w:r>
        <w:t>N：なるほど，人間の都合で大量に草木を取り除くことには問題があるんだね。それで思い出した。父が，生態系への配慮から</w:t>
      </w:r>
      <w:r>
        <w:rPr>
          <w:rFonts w:hint="eastAsia"/>
        </w:rPr>
        <w:t>ⓓ</w:t>
      </w:r>
      <w:r w:rsidRPr="000272C1">
        <w:rPr>
          <w:rFonts w:hint="eastAsia"/>
          <w:u w:val="thick"/>
        </w:rPr>
        <w:t>農薬を使わずに野菜を育てていて</w:t>
      </w:r>
      <w:r>
        <w:rPr>
          <w:rFonts w:hint="eastAsia"/>
        </w:rPr>
        <w:t>，面白いことを言っていた。忙しくてしばらく畑に出られないと，早く草取りに来てくれって畑が呼ぶんだって。</w:t>
      </w:r>
    </w:p>
    <w:p w14:paraId="641C486E" w14:textId="77777777" w:rsidR="00C201CA" w:rsidRDefault="00C201CA" w:rsidP="003B1B88">
      <w:pPr>
        <w:pStyle w:val="aa"/>
        <w:ind w:left="511" w:hanging="227"/>
      </w:pPr>
      <w:r>
        <w:t>O：畑が呼ぶってどういうこと？</w:t>
      </w:r>
    </w:p>
    <w:p w14:paraId="2C1385D2" w14:textId="77777777" w:rsidR="00C201CA" w:rsidRDefault="00C201CA" w:rsidP="003B1B88">
      <w:pPr>
        <w:pStyle w:val="aa"/>
        <w:ind w:left="511" w:hanging="227"/>
      </w:pPr>
      <w:r>
        <w:t>N：もちろん畑が話すわけじゃないよ。草が伸びて野菜が困っているかもしれないという思いを，父は，畑が呼ぶ声と言っているのだと思う。</w:t>
      </w:r>
    </w:p>
    <w:p w14:paraId="04018550" w14:textId="77777777" w:rsidR="00C201CA" w:rsidRDefault="00C201CA" w:rsidP="003B1B88">
      <w:pPr>
        <w:pStyle w:val="aa"/>
        <w:ind w:left="511" w:hanging="227"/>
      </w:pPr>
      <w:r>
        <w:t>O：でも，抜かれる草だって生きているわけだよね…。野菜を守るために草を取るのは良いことに見えるけれど，道路拡張のための樹木伐採も，野菜栽培のための草取りも，人間の都合を優先しているという点では同じじゃないの？</w:t>
      </w:r>
    </w:p>
    <w:p w14:paraId="4963EE22" w14:textId="2C4CA7CD" w:rsidR="00C201CA" w:rsidRDefault="00C201CA" w:rsidP="003B1B88">
      <w:pPr>
        <w:pStyle w:val="aa"/>
        <w:ind w:left="511" w:hanging="227"/>
      </w:pPr>
      <w:r>
        <w:t>N：うーん，むやみに除草剤を使うのだったら話は別だけど，父の畑の草取りは，人間の都合しか考えていない道路拡張とは違うんじゃないかな。むしろ，父は父なりに，</w:t>
      </w:r>
      <w:r>
        <w:rPr>
          <w:rFonts w:hint="eastAsia"/>
        </w:rPr>
        <w:t>ⓔ</w:t>
      </w:r>
      <w:r w:rsidRPr="000272C1">
        <w:rPr>
          <w:rFonts w:hint="eastAsia"/>
          <w:u w:val="thick"/>
        </w:rPr>
        <w:t>人間と自然との共生</w:t>
      </w:r>
      <w:r>
        <w:rPr>
          <w:rFonts w:hint="eastAsia"/>
        </w:rPr>
        <w:t>を考えているのだと思う。</w:t>
      </w:r>
    </w:p>
    <w:p w14:paraId="19B35E4D" w14:textId="77777777" w:rsidR="00C201CA" w:rsidRDefault="00C201CA" w:rsidP="00C201CA">
      <w:pPr>
        <w:pStyle w:val="aa"/>
        <w:ind w:left="568" w:hanging="284"/>
      </w:pPr>
    </w:p>
    <w:p w14:paraId="3D976A16" w14:textId="77777777" w:rsidR="003B1B88" w:rsidRDefault="003B1B88" w:rsidP="00D05439">
      <w:pPr>
        <w:pStyle w:val="X0"/>
        <w:ind w:left="285" w:hanging="285"/>
        <w:rPr>
          <w:b/>
          <w:bCs/>
        </w:rPr>
      </w:pPr>
      <w:r>
        <w:rPr>
          <w:b/>
          <w:bCs/>
        </w:rPr>
        <w:br w:type="page"/>
      </w:r>
    </w:p>
    <w:p w14:paraId="1135828C" w14:textId="61B02564" w:rsidR="00C201CA" w:rsidRDefault="00C201CA" w:rsidP="00D05439">
      <w:pPr>
        <w:pStyle w:val="X0"/>
        <w:ind w:left="285" w:hanging="285"/>
      </w:pPr>
      <w:r w:rsidRPr="00D05439">
        <w:rPr>
          <w:rFonts w:hint="eastAsia"/>
          <w:b/>
          <w:bCs/>
        </w:rPr>
        <w:lastRenderedPageBreak/>
        <w:t>問</w:t>
      </w:r>
      <w:r w:rsidRPr="00D05439">
        <w:rPr>
          <w:b/>
          <w:bCs/>
        </w:rPr>
        <w:t>1</w:t>
      </w:r>
      <w:r>
        <w:t xml:space="preserve">　下線部</w:t>
      </w:r>
      <w:r>
        <w:rPr>
          <w:rFonts w:hint="eastAsia"/>
        </w:rPr>
        <w:t>ⓐに関連して，住民に移転を迫ることが正当であるか否かを考えるために，ノージックに代表されるリバタリアニズムが参考にされることがある。その思想の説明として最も適当なものを，次の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0272C1">
        <w:rPr>
          <w:rFonts w:hint="eastAsia"/>
          <w:bdr w:val="single" w:sz="4" w:space="0" w:color="auto"/>
        </w:rPr>
        <w:t xml:space="preserve">　</w:t>
      </w:r>
      <w:r w:rsidRPr="000272C1">
        <w:rPr>
          <w:bdr w:val="single" w:sz="4" w:space="0" w:color="auto"/>
        </w:rPr>
        <w:t xml:space="preserve">28　</w:t>
      </w:r>
    </w:p>
    <w:p w14:paraId="4CDDEEC7" w14:textId="77777777" w:rsidR="00C201CA" w:rsidRDefault="00C201CA" w:rsidP="00C201CA">
      <w:pPr>
        <w:pStyle w:val="aa"/>
        <w:ind w:left="568" w:hanging="284"/>
      </w:pPr>
    </w:p>
    <w:p w14:paraId="791E31CA" w14:textId="325023BE" w:rsidR="00C201CA" w:rsidRDefault="004819D2" w:rsidP="003B1B88">
      <w:pPr>
        <w:pStyle w:val="aa"/>
      </w:pPr>
      <w:r w:rsidRPr="004819D2">
        <w:rPr>
          <w:rFonts w:ascii="ＭＳ ゴシック" w:eastAsia="ＭＳ ゴシック" w:hAnsi="ＭＳ ゴシック" w:hint="eastAsia"/>
          <w:b/>
          <w:w w:val="70"/>
        </w:rPr>
        <w:t>①</w:t>
      </w:r>
      <w:r w:rsidR="00C201CA">
        <w:rPr>
          <w:rFonts w:hint="eastAsia"/>
        </w:rPr>
        <w:t xml:space="preserve">　個人は，自らの所有物に対して権限</w:t>
      </w:r>
      <w:r w:rsidR="00C201CA">
        <w:t>(権原)をもつため，たとえ社会全体の福祉のためでも，国家はその所有物を取り上げるべきではない。</w:t>
      </w:r>
    </w:p>
    <w:p w14:paraId="166908FF" w14:textId="042D022F" w:rsidR="00C201CA" w:rsidRDefault="004819D2" w:rsidP="003B1B88">
      <w:pPr>
        <w:pStyle w:val="aa"/>
      </w:pPr>
      <w:r w:rsidRPr="004819D2">
        <w:rPr>
          <w:rFonts w:ascii="ＭＳ ゴシック" w:eastAsia="ＭＳ ゴシック" w:hAnsi="ＭＳ ゴシック" w:hint="eastAsia"/>
          <w:b/>
          <w:w w:val="70"/>
        </w:rPr>
        <w:t>②</w:t>
      </w:r>
      <w:r w:rsidR="00C201CA">
        <w:rPr>
          <w:rFonts w:hint="eastAsia"/>
        </w:rPr>
        <w:t xml:space="preserve">　個人は，自らの所有物に対して権限</w:t>
      </w:r>
      <w:r w:rsidR="00C201CA">
        <w:t>(権原)をもつわけではないが，たとえ社会全体の福祉のためでも，国家はその所有物を取り上げるべきではない。</w:t>
      </w:r>
    </w:p>
    <w:p w14:paraId="568AE6CB" w14:textId="695D2177" w:rsidR="00C201CA" w:rsidRDefault="004819D2" w:rsidP="003B1B88">
      <w:pPr>
        <w:pStyle w:val="aa"/>
      </w:pPr>
      <w:r w:rsidRPr="004819D2">
        <w:rPr>
          <w:rFonts w:ascii="ＭＳ ゴシック" w:eastAsia="ＭＳ ゴシック" w:hAnsi="ＭＳ ゴシック" w:hint="eastAsia"/>
          <w:b/>
          <w:w w:val="70"/>
        </w:rPr>
        <w:t>③</w:t>
      </w:r>
      <w:r w:rsidR="00C201CA">
        <w:rPr>
          <w:rFonts w:hint="eastAsia"/>
        </w:rPr>
        <w:t xml:space="preserve">　個人は，自らの所有物に対して権限</w:t>
      </w:r>
      <w:r w:rsidR="00C201CA">
        <w:t>(権原)をもつが，社会全体の福祉のためなら，国家がその所有物を取り上げることも許される。</w:t>
      </w:r>
    </w:p>
    <w:p w14:paraId="29C4D084" w14:textId="4B61F221" w:rsidR="00C201CA" w:rsidRDefault="004819D2" w:rsidP="003B1B88">
      <w:pPr>
        <w:pStyle w:val="aa"/>
      </w:pPr>
      <w:r w:rsidRPr="004819D2">
        <w:rPr>
          <w:rFonts w:ascii="ＭＳ ゴシック" w:eastAsia="ＭＳ ゴシック" w:hAnsi="ＭＳ ゴシック" w:hint="eastAsia"/>
          <w:b/>
          <w:w w:val="70"/>
        </w:rPr>
        <w:t>④</w:t>
      </w:r>
      <w:r w:rsidR="00C201CA">
        <w:rPr>
          <w:rFonts w:hint="eastAsia"/>
        </w:rPr>
        <w:t xml:space="preserve">　個人は，自らの所有物に対して権限</w:t>
      </w:r>
      <w:r w:rsidR="00C201CA">
        <w:t>(権原)をもつわけではないので，社会全体の福祉のためなら，国家がその所有物を取り上げることも許される。</w:t>
      </w:r>
    </w:p>
    <w:p w14:paraId="7E801877" w14:textId="77777777" w:rsidR="00C201CA" w:rsidRDefault="00C201CA" w:rsidP="00C201CA">
      <w:pPr>
        <w:pStyle w:val="aa"/>
        <w:ind w:left="568" w:hanging="284"/>
      </w:pPr>
    </w:p>
    <w:p w14:paraId="13377622" w14:textId="5F95BDB1" w:rsidR="00C201CA" w:rsidRDefault="00C201CA" w:rsidP="00D05439">
      <w:pPr>
        <w:pStyle w:val="X0"/>
        <w:ind w:left="285" w:hanging="285"/>
      </w:pPr>
      <w:r w:rsidRPr="00D05439">
        <w:rPr>
          <w:rFonts w:hint="eastAsia"/>
          <w:b/>
          <w:bCs/>
        </w:rPr>
        <w:t>問</w:t>
      </w:r>
      <w:r w:rsidRPr="00D05439">
        <w:rPr>
          <w:b/>
          <w:bCs/>
        </w:rPr>
        <w:t>2</w:t>
      </w:r>
      <w:r>
        <w:t xml:space="preserve">　下線部</w:t>
      </w:r>
      <w:r>
        <w:rPr>
          <w:rFonts w:hint="eastAsia"/>
        </w:rPr>
        <w:t>ⓑに関連して，樹木の大量伐採は，人間による自然の搾取の一例として理解されることがある。自然の搾取を批判する思想の説明として最も適当なものを，次の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0272C1">
        <w:rPr>
          <w:rFonts w:hint="eastAsia"/>
          <w:bdr w:val="single" w:sz="4" w:space="0" w:color="auto"/>
        </w:rPr>
        <w:t xml:space="preserve">　</w:t>
      </w:r>
      <w:r w:rsidRPr="000272C1">
        <w:rPr>
          <w:bdr w:val="single" w:sz="4" w:space="0" w:color="auto"/>
        </w:rPr>
        <w:t xml:space="preserve">29　</w:t>
      </w:r>
    </w:p>
    <w:p w14:paraId="51BBB537" w14:textId="77777777" w:rsidR="00C201CA" w:rsidRDefault="00C201CA" w:rsidP="00C201CA">
      <w:pPr>
        <w:pStyle w:val="aa"/>
        <w:ind w:left="568" w:hanging="284"/>
      </w:pPr>
    </w:p>
    <w:p w14:paraId="2923E808" w14:textId="717A650B" w:rsidR="00C201CA" w:rsidRDefault="004819D2" w:rsidP="003B1B88">
      <w:pPr>
        <w:pStyle w:val="aa"/>
      </w:pPr>
      <w:r w:rsidRPr="004819D2">
        <w:rPr>
          <w:rFonts w:ascii="ＭＳ ゴシック" w:eastAsia="ＭＳ ゴシック" w:hAnsi="ＭＳ ゴシック" w:hint="eastAsia"/>
          <w:b/>
          <w:w w:val="70"/>
        </w:rPr>
        <w:t>①</w:t>
      </w:r>
      <w:r w:rsidR="00C201CA">
        <w:rPr>
          <w:rFonts w:hint="eastAsia"/>
        </w:rPr>
        <w:t xml:space="preserve">　ピーター・シンガーは，動物を実験道具として使用することを「種差別」と呼び，生きているという点で人間と動物は平等であると主張した。</w:t>
      </w:r>
    </w:p>
    <w:p w14:paraId="618947B5" w14:textId="5E16591E" w:rsidR="00C201CA" w:rsidRDefault="004819D2" w:rsidP="003B1B88">
      <w:pPr>
        <w:pStyle w:val="aa"/>
      </w:pPr>
      <w:r w:rsidRPr="004819D2">
        <w:rPr>
          <w:rFonts w:ascii="ＭＳ ゴシック" w:eastAsia="ＭＳ ゴシック" w:hAnsi="ＭＳ ゴシック" w:hint="eastAsia"/>
          <w:b/>
          <w:w w:val="70"/>
        </w:rPr>
        <w:t>②</w:t>
      </w:r>
      <w:r w:rsidR="00C201CA">
        <w:rPr>
          <w:rFonts w:hint="eastAsia"/>
        </w:rPr>
        <w:t xml:space="preserve">　シュヴァイツァーは，全ての生命を尊ぶことを「生命への畏敬」と呼び，人間以外の生物に対しても愛と尊敬を抱くことが人間の責任だと主張した。</w:t>
      </w:r>
    </w:p>
    <w:p w14:paraId="6A90CB8F" w14:textId="20937EB8" w:rsidR="00C201CA" w:rsidRDefault="004819D2" w:rsidP="003B1B88">
      <w:pPr>
        <w:pStyle w:val="aa"/>
      </w:pPr>
      <w:r w:rsidRPr="004819D2">
        <w:rPr>
          <w:rFonts w:ascii="ＭＳ ゴシック" w:eastAsia="ＭＳ ゴシック" w:hAnsi="ＭＳ ゴシック" w:hint="eastAsia"/>
          <w:b/>
          <w:w w:val="70"/>
        </w:rPr>
        <w:t>③</w:t>
      </w:r>
      <w:r w:rsidR="00C201CA">
        <w:rPr>
          <w:rFonts w:hint="eastAsia"/>
        </w:rPr>
        <w:t xml:space="preserve">　ボールディングは，開かれた空間としての地球の姿を「宇宙船地球号」と呼び，限られた資源を使い果たすことのない循環型経済の必要性を主張した。</w:t>
      </w:r>
    </w:p>
    <w:p w14:paraId="4FDE20DD" w14:textId="15355B03" w:rsidR="00C201CA" w:rsidRDefault="004819D2" w:rsidP="003B1B88">
      <w:pPr>
        <w:pStyle w:val="aa"/>
      </w:pPr>
      <w:r w:rsidRPr="004819D2">
        <w:rPr>
          <w:rFonts w:ascii="ＭＳ ゴシック" w:eastAsia="ＭＳ ゴシック" w:hAnsi="ＭＳ ゴシック" w:hint="eastAsia"/>
          <w:b/>
          <w:w w:val="70"/>
        </w:rPr>
        <w:t>④</w:t>
      </w:r>
      <w:r w:rsidR="00C201CA">
        <w:rPr>
          <w:rFonts w:hint="eastAsia"/>
        </w:rPr>
        <w:t xml:space="preserve">　ウェーバーは，自然が科学的に制御される対象として理解されることを「脱呪術化」と呼び，それが近代に世界中で出現した動向だと主張した。</w:t>
      </w:r>
    </w:p>
    <w:p w14:paraId="179F980D" w14:textId="77777777" w:rsidR="00C201CA" w:rsidRDefault="00C201CA" w:rsidP="00C201CA">
      <w:pPr>
        <w:pStyle w:val="aa"/>
        <w:ind w:left="568" w:hanging="284"/>
      </w:pPr>
    </w:p>
    <w:p w14:paraId="0862C1E3" w14:textId="77777777" w:rsidR="00A338BA" w:rsidRDefault="00A338BA" w:rsidP="00D05439">
      <w:pPr>
        <w:pStyle w:val="X0"/>
        <w:ind w:left="285" w:hanging="285"/>
        <w:rPr>
          <w:b/>
          <w:bCs/>
        </w:rPr>
      </w:pPr>
      <w:r>
        <w:rPr>
          <w:b/>
          <w:bCs/>
        </w:rPr>
        <w:br w:type="page"/>
      </w:r>
    </w:p>
    <w:p w14:paraId="6098F56D" w14:textId="2FEBE952" w:rsidR="00C201CA" w:rsidRDefault="00C201CA" w:rsidP="00D05439">
      <w:pPr>
        <w:pStyle w:val="X0"/>
        <w:ind w:left="285" w:hanging="285"/>
      </w:pPr>
      <w:r w:rsidRPr="00D05439">
        <w:rPr>
          <w:rFonts w:hint="eastAsia"/>
          <w:b/>
          <w:bCs/>
        </w:rPr>
        <w:lastRenderedPageBreak/>
        <w:t>問</w:t>
      </w:r>
      <w:r w:rsidRPr="00D05439">
        <w:rPr>
          <w:b/>
          <w:bCs/>
        </w:rPr>
        <w:t>3</w:t>
      </w:r>
      <w:r>
        <w:t xml:space="preserve">　下線部</w:t>
      </w:r>
      <w:r>
        <w:rPr>
          <w:rFonts w:hint="eastAsia"/>
        </w:rPr>
        <w:t>ⓒに関連して，大気環境への人為的な介入を気候・気象制御技術という。現在，人工雲の生成による酷暑の抑制，人為的な海上降雨による豪雨災害の被害の低減などが研究されている。次のア～エの意見は，そうした気候・気象制御技術の影響として実際に指摘されている可能性を述べた上で，その可能性がはらむ懸念を説明しようとしたものである。これらア～エの四つの意見のうち，説明として適当なものを全て選んだとき，その組合せとして正しい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⑥</w:t>
      </w:r>
      <w:r>
        <w:rPr>
          <w:rFonts w:hint="eastAsia"/>
        </w:rPr>
        <w:t>のうちから一つ選べ。</w:t>
      </w:r>
      <w:r w:rsidRPr="000272C1">
        <w:rPr>
          <w:rFonts w:hint="eastAsia"/>
          <w:bdr w:val="single" w:sz="4" w:space="0" w:color="auto"/>
        </w:rPr>
        <w:t xml:space="preserve">　</w:t>
      </w:r>
      <w:r w:rsidRPr="000272C1">
        <w:rPr>
          <w:bdr w:val="single" w:sz="4" w:space="0" w:color="auto"/>
        </w:rPr>
        <w:t xml:space="preserve">30　</w:t>
      </w:r>
    </w:p>
    <w:p w14:paraId="670C341B" w14:textId="77777777" w:rsidR="00C201CA" w:rsidRDefault="00C201CA" w:rsidP="00C201CA">
      <w:pPr>
        <w:pStyle w:val="aa"/>
        <w:ind w:left="568" w:hanging="284"/>
      </w:pPr>
    </w:p>
    <w:p w14:paraId="5A37E405" w14:textId="77777777" w:rsidR="00C201CA" w:rsidRDefault="00C201CA" w:rsidP="00A338BA">
      <w:pPr>
        <w:pStyle w:val="aa"/>
        <w:ind w:left="454" w:hanging="170"/>
      </w:pPr>
      <w:r>
        <w:rPr>
          <w:rFonts w:hint="eastAsia"/>
        </w:rPr>
        <w:t>ア　気候・気象制御技術は，自国の大気環境の制御により経済的な利益をもたらす可能性がある。これを「共有地の悲劇」の観点から考えると，自然環境という共有資源から一部の国だけが利益を得ることで，他の国々との間で格差が生じるという悲劇が起こらないよう，注意しなければならない。</w:t>
      </w:r>
    </w:p>
    <w:p w14:paraId="2D338975" w14:textId="77777777" w:rsidR="00C201CA" w:rsidRDefault="00C201CA" w:rsidP="00A338BA">
      <w:pPr>
        <w:pStyle w:val="aa"/>
        <w:ind w:left="454" w:hanging="170"/>
      </w:pPr>
      <w:r>
        <w:rPr>
          <w:rFonts w:hint="eastAsia"/>
        </w:rPr>
        <w:t>イ　気候・気象制御技術は，他国の大気環境への介入によりその国に被害や損害を与える可能性がある。これを「</w:t>
      </w:r>
      <w:r>
        <w:t>Think Globally, Act Locally」の観点から考えると，この技術が生み出す，国境を越える問題については，国際政治の場で国家間の問題として慎重に対応しなければならない。</w:t>
      </w:r>
    </w:p>
    <w:p w14:paraId="2D2D07BA" w14:textId="77777777" w:rsidR="00C201CA" w:rsidRDefault="00C201CA" w:rsidP="00A338BA">
      <w:pPr>
        <w:pStyle w:val="aa"/>
        <w:ind w:left="454" w:hanging="170"/>
      </w:pPr>
      <w:r>
        <w:rPr>
          <w:rFonts w:hint="eastAsia"/>
        </w:rPr>
        <w:t>ウ　気候・気象制御技術は，気候・気象への介入により地球環境に長期的な影響を与える可能性がある。これを「世代間倫理」の観点から考えると，介入の意図を超えてもたらされる長期的な影響など，未来世代に対して生じ得る責任を自覚しなければならない。</w:t>
      </w:r>
    </w:p>
    <w:p w14:paraId="338E2338" w14:textId="77777777" w:rsidR="00C201CA" w:rsidRDefault="00C201CA" w:rsidP="00A338BA">
      <w:pPr>
        <w:pStyle w:val="aa"/>
        <w:ind w:left="454" w:hanging="170"/>
      </w:pPr>
      <w:r>
        <w:rPr>
          <w:rFonts w:hint="eastAsia"/>
        </w:rPr>
        <w:t>エ　気候・気象制御技術は，人間にとって快適な気候や大気環境を実現する可能性がある。これを「生物多様性」の観点から考えると，人間以外の生物種の存続を脅かすような開発利用とならないよう，注意しなければならない。</w:t>
      </w:r>
    </w:p>
    <w:p w14:paraId="6EE9DB1B" w14:textId="77777777" w:rsidR="00C201CA" w:rsidRDefault="00C201CA" w:rsidP="00C201CA">
      <w:pPr>
        <w:pStyle w:val="aa"/>
        <w:ind w:left="568" w:hanging="284"/>
      </w:pPr>
    </w:p>
    <w:p w14:paraId="1C878AC1" w14:textId="390D48A1"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アとイ　　　　　　</w:t>
      </w:r>
      <w:r w:rsidR="00C201CA" w:rsidRPr="00780FCF">
        <w:rPr>
          <w:rFonts w:hint="eastAsia"/>
          <w:w w:val="90"/>
        </w:rPr>
        <w:t xml:space="preserve">　</w:t>
      </w:r>
      <w:r w:rsidRPr="004819D2">
        <w:rPr>
          <w:rFonts w:ascii="ＭＳ ゴシック" w:eastAsia="ＭＳ ゴシック" w:hAnsi="ＭＳ ゴシック" w:hint="eastAsia"/>
          <w:b/>
          <w:w w:val="70"/>
        </w:rPr>
        <w:t>②</w:t>
      </w:r>
      <w:r w:rsidR="00C201CA">
        <w:rPr>
          <w:rFonts w:hint="eastAsia"/>
        </w:rPr>
        <w:t xml:space="preserve">　アとウ　　　　　　　</w:t>
      </w:r>
      <w:r w:rsidRPr="004819D2">
        <w:rPr>
          <w:rFonts w:ascii="ＭＳ ゴシック" w:eastAsia="ＭＳ ゴシック" w:hAnsi="ＭＳ ゴシック" w:hint="eastAsia"/>
          <w:b/>
          <w:w w:val="70"/>
        </w:rPr>
        <w:t>③</w:t>
      </w:r>
      <w:r w:rsidR="00C201CA">
        <w:rPr>
          <w:rFonts w:hint="eastAsia"/>
        </w:rPr>
        <w:t xml:space="preserve">　アとエ</w:t>
      </w:r>
    </w:p>
    <w:p w14:paraId="16E2CFFA" w14:textId="771E632D"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イとウ　　　　　　　</w:t>
      </w:r>
      <w:r w:rsidRPr="004819D2">
        <w:rPr>
          <w:rFonts w:ascii="ＭＳ ゴシック" w:eastAsia="ＭＳ ゴシック" w:hAnsi="ＭＳ ゴシック" w:hint="eastAsia"/>
          <w:b/>
          <w:w w:val="70"/>
        </w:rPr>
        <w:t>⑤</w:t>
      </w:r>
      <w:r w:rsidR="00C201CA">
        <w:rPr>
          <w:rFonts w:hint="eastAsia"/>
        </w:rPr>
        <w:t xml:space="preserve">　イとエ　　　　　　　</w:t>
      </w:r>
      <w:r w:rsidRPr="004819D2">
        <w:rPr>
          <w:rFonts w:ascii="ＭＳ ゴシック" w:eastAsia="ＭＳ ゴシック" w:hAnsi="ＭＳ ゴシック" w:hint="eastAsia"/>
          <w:b/>
          <w:w w:val="70"/>
        </w:rPr>
        <w:t>⑥</w:t>
      </w:r>
      <w:r w:rsidR="00C201CA">
        <w:rPr>
          <w:rFonts w:hint="eastAsia"/>
        </w:rPr>
        <w:t xml:space="preserve">　ウとエ</w:t>
      </w:r>
    </w:p>
    <w:p w14:paraId="165176B3" w14:textId="77777777" w:rsidR="00C201CA" w:rsidRDefault="00C201CA" w:rsidP="00C201CA">
      <w:pPr>
        <w:pStyle w:val="aa"/>
        <w:ind w:left="568" w:hanging="284"/>
      </w:pPr>
    </w:p>
    <w:p w14:paraId="469738FF" w14:textId="77777777" w:rsidR="00A338BA" w:rsidRDefault="00A338BA" w:rsidP="00D05439">
      <w:pPr>
        <w:pStyle w:val="X0"/>
        <w:ind w:left="285" w:hanging="285"/>
        <w:rPr>
          <w:b/>
          <w:bCs/>
        </w:rPr>
      </w:pPr>
      <w:r>
        <w:rPr>
          <w:b/>
          <w:bCs/>
        </w:rPr>
        <w:br w:type="page"/>
      </w:r>
    </w:p>
    <w:p w14:paraId="4E437270" w14:textId="7EB37B89" w:rsidR="00C201CA" w:rsidRDefault="00C201CA" w:rsidP="00D05439">
      <w:pPr>
        <w:pStyle w:val="X0"/>
        <w:ind w:left="285" w:hanging="285"/>
      </w:pPr>
      <w:r w:rsidRPr="00D05439">
        <w:rPr>
          <w:rFonts w:hint="eastAsia"/>
          <w:b/>
          <w:bCs/>
        </w:rPr>
        <w:lastRenderedPageBreak/>
        <w:t>問</w:t>
      </w:r>
      <w:r w:rsidRPr="00D05439">
        <w:rPr>
          <w:b/>
          <w:bCs/>
        </w:rPr>
        <w:t>4</w:t>
      </w:r>
      <w:r>
        <w:t xml:space="preserve">　下線部</w:t>
      </w:r>
      <w:r>
        <w:rPr>
          <w:rFonts w:hint="eastAsia"/>
        </w:rPr>
        <w:t>ⓓに関連して，カーソンは『沈黙の春』において環境問題を論じた。カーソンの思想と次の</w:t>
      </w:r>
      <w:r w:rsidRPr="000272C1">
        <w:rPr>
          <w:rFonts w:hint="eastAsia"/>
          <w:b/>
          <w:bCs/>
        </w:rPr>
        <w:t>資料</w:t>
      </w:r>
      <w:r>
        <w:rPr>
          <w:rFonts w:hint="eastAsia"/>
        </w:rPr>
        <w:t>の内容の説明として最も適当なものを，後の</w:t>
      </w:r>
      <w:r w:rsidR="004819D2" w:rsidRPr="004819D2">
        <w:rPr>
          <w:rFonts w:ascii="ＭＳ ゴシック" w:eastAsia="ＭＳ ゴシック" w:hAnsi="ＭＳ ゴシック" w:hint="eastAsia"/>
          <w:b/>
          <w:w w:val="70"/>
        </w:rPr>
        <w:t>①</w:t>
      </w:r>
      <w:r>
        <w:rPr>
          <w:rFonts w:hint="eastAsia"/>
        </w:rPr>
        <w:t>～</w:t>
      </w:r>
      <w:r w:rsidR="004819D2" w:rsidRPr="004819D2">
        <w:rPr>
          <w:rFonts w:ascii="ＭＳ ゴシック" w:eastAsia="ＭＳ ゴシック" w:hAnsi="ＭＳ ゴシック" w:hint="eastAsia"/>
          <w:b/>
          <w:w w:val="70"/>
        </w:rPr>
        <w:t>④</w:t>
      </w:r>
      <w:r>
        <w:rPr>
          <w:rFonts w:hint="eastAsia"/>
        </w:rPr>
        <w:t>のうちから一つ選べ。</w:t>
      </w:r>
      <w:r w:rsidRPr="000272C1">
        <w:rPr>
          <w:rFonts w:hint="eastAsia"/>
          <w:bdr w:val="single" w:sz="4" w:space="0" w:color="auto"/>
        </w:rPr>
        <w:t xml:space="preserve">　</w:t>
      </w:r>
      <w:r w:rsidRPr="000272C1">
        <w:rPr>
          <w:bdr w:val="single" w:sz="4" w:space="0" w:color="auto"/>
        </w:rPr>
        <w:t xml:space="preserve">31　</w:t>
      </w:r>
    </w:p>
    <w:p w14:paraId="0C8A227C" w14:textId="77777777" w:rsidR="00C201CA" w:rsidRDefault="00C201CA" w:rsidP="00C201CA">
      <w:pPr>
        <w:pStyle w:val="aa"/>
        <w:ind w:left="568" w:hanging="284"/>
      </w:pPr>
    </w:p>
    <w:tbl>
      <w:tblPr>
        <w:tblStyle w:val="ab"/>
        <w:tblW w:w="0" w:type="auto"/>
        <w:tblInd w:w="568" w:type="dxa"/>
        <w:tblLook w:val="04A0" w:firstRow="1" w:lastRow="0" w:firstColumn="1" w:lastColumn="0" w:noHBand="0" w:noVBand="1"/>
      </w:tblPr>
      <w:tblGrid>
        <w:gridCol w:w="6339"/>
      </w:tblGrid>
      <w:tr w:rsidR="00A338BA" w:rsidRPr="00A338BA" w14:paraId="052E0633" w14:textId="77777777" w:rsidTr="00A338BA">
        <w:trPr>
          <w:trHeight w:val="4700"/>
        </w:trPr>
        <w:tc>
          <w:tcPr>
            <w:tcW w:w="6339" w:type="dxa"/>
          </w:tcPr>
          <w:p w14:paraId="05DA1C82" w14:textId="77777777" w:rsidR="00A338BA" w:rsidRPr="00A338BA" w:rsidRDefault="00A338BA" w:rsidP="00A338BA">
            <w:pPr>
              <w:pStyle w:val="aa"/>
              <w:ind w:left="0" w:firstLine="0"/>
            </w:pPr>
            <w:r w:rsidRPr="000272C1">
              <w:rPr>
                <w:rFonts w:hint="eastAsia"/>
                <w:b/>
                <w:bCs/>
              </w:rPr>
              <w:t>資料</w:t>
            </w:r>
            <w:r w:rsidRPr="00A338BA">
              <w:rPr>
                <w:rFonts w:hint="eastAsia"/>
              </w:rPr>
              <w:t xml:space="preserve">　『沈黙の春』より</w:t>
            </w:r>
          </w:p>
          <w:p w14:paraId="1B845A8E" w14:textId="77777777" w:rsidR="00A338BA" w:rsidRPr="00A338BA" w:rsidRDefault="00A338BA" w:rsidP="00A338BA">
            <w:pPr>
              <w:pStyle w:val="aa"/>
              <w:ind w:left="0" w:firstLine="227"/>
            </w:pPr>
            <w:r w:rsidRPr="00A338BA">
              <w:rPr>
                <w:rFonts w:hint="eastAsia"/>
              </w:rPr>
              <w:t>環境があってこそ生命は維持されるが，環境はまたおそろしいものであった。たとえば，場所によっては，危険な放射線を出す岩石があった。……時をかけて――それも何年とかいう短い時間ではなく何千年という時をかけて，生命は環境に適合し，そこに生命と環境の均衡ができてきた。時こそ，欠くことのできない構成要素なのだ。それなのに，私たちの生きる現代からは，時そのものが消えうせてしまった。……生命が適合しなければならなかった自然界の化合物といえば，カルシウムとか……そのほか岩から洗い出され海へと運ばれていった無機物のかすにすぎなかったが，いまや人間は実験室のなかで数々の合成物をつくり出す。自然とは縁もゆかりもない，人工的な合成物に，生命は適合しなければならない。</w:t>
            </w:r>
          </w:p>
          <w:p w14:paraId="551797F9" w14:textId="3F92BD52" w:rsidR="00A338BA" w:rsidRPr="00A338BA" w:rsidRDefault="00A338BA" w:rsidP="00A338BA">
            <w:pPr>
              <w:pStyle w:val="aa"/>
              <w:ind w:left="0" w:firstLine="227"/>
            </w:pPr>
            <w:r w:rsidRPr="00A338BA">
              <w:rPr>
                <w:rFonts w:hint="eastAsia"/>
              </w:rPr>
              <w:t>時間をかければ，また適合できるようになるかもしれない。だが，時の流れは，人の力で左右できない，自然の歩みそのものなのだ。</w:t>
            </w:r>
          </w:p>
        </w:tc>
      </w:tr>
    </w:tbl>
    <w:p w14:paraId="7A895906" w14:textId="77777777" w:rsidR="00C201CA" w:rsidRDefault="00C201CA" w:rsidP="00A338BA">
      <w:pPr>
        <w:pStyle w:val="aa"/>
        <w:ind w:left="0" w:firstLine="0"/>
      </w:pPr>
    </w:p>
    <w:p w14:paraId="02294594" w14:textId="2FF8EBAA" w:rsidR="00C201CA" w:rsidRDefault="004819D2" w:rsidP="00A338BA">
      <w:pPr>
        <w:pStyle w:val="aa"/>
      </w:pPr>
      <w:r w:rsidRPr="004819D2">
        <w:rPr>
          <w:rFonts w:ascii="ＭＳ ゴシック" w:eastAsia="ＭＳ ゴシック" w:hAnsi="ＭＳ ゴシック" w:hint="eastAsia"/>
          <w:b/>
          <w:w w:val="70"/>
        </w:rPr>
        <w:t>①</w:t>
      </w:r>
      <w:r w:rsidR="00C201CA">
        <w:rPr>
          <w:rFonts w:hint="eastAsia"/>
        </w:rPr>
        <w:t xml:space="preserve">　生命が原理的に人工的合成物に適合できないことから，カーソンは，農薬散布が生態系に及ぼす限定的な危害について指摘した。</w:t>
      </w:r>
    </w:p>
    <w:p w14:paraId="045EDEC4" w14:textId="277D5BD5" w:rsidR="00C201CA" w:rsidRDefault="004819D2" w:rsidP="00A338BA">
      <w:pPr>
        <w:pStyle w:val="aa"/>
      </w:pPr>
      <w:r w:rsidRPr="004819D2">
        <w:rPr>
          <w:rFonts w:ascii="ＭＳ ゴシック" w:eastAsia="ＭＳ ゴシック" w:hAnsi="ＭＳ ゴシック" w:hint="eastAsia"/>
          <w:b/>
          <w:w w:val="70"/>
        </w:rPr>
        <w:t>②</w:t>
      </w:r>
      <w:r w:rsidR="00C201CA">
        <w:rPr>
          <w:rFonts w:hint="eastAsia"/>
        </w:rPr>
        <w:t xml:space="preserve">　生命が人工的合成物に適合できるとはいえ，カーソンは，農薬散布が生態系に及ぼす限定的な危害について指摘した。</w:t>
      </w:r>
    </w:p>
    <w:p w14:paraId="4694A7D3" w14:textId="6AEF2A96" w:rsidR="00C201CA" w:rsidRDefault="004819D2" w:rsidP="00A338BA">
      <w:pPr>
        <w:pStyle w:val="aa"/>
      </w:pPr>
      <w:r w:rsidRPr="004819D2">
        <w:rPr>
          <w:rFonts w:ascii="ＭＳ ゴシック" w:eastAsia="ＭＳ ゴシック" w:hAnsi="ＭＳ ゴシック" w:hint="eastAsia"/>
          <w:b/>
          <w:w w:val="70"/>
        </w:rPr>
        <w:t>③</w:t>
      </w:r>
      <w:r w:rsidR="00C201CA">
        <w:rPr>
          <w:rFonts w:hint="eastAsia"/>
        </w:rPr>
        <w:t xml:space="preserve">　生命が環境に適合できるかどうかが不明であることから，カーソンは，農薬による生態系の破壊に警鐘を鳴らした。</w:t>
      </w:r>
    </w:p>
    <w:p w14:paraId="4FF710F9" w14:textId="0BECF98A" w:rsidR="00C201CA" w:rsidRDefault="004819D2" w:rsidP="00A338BA">
      <w:pPr>
        <w:pStyle w:val="aa"/>
      </w:pPr>
      <w:r w:rsidRPr="004819D2">
        <w:rPr>
          <w:rFonts w:ascii="ＭＳ ゴシック" w:eastAsia="ＭＳ ゴシック" w:hAnsi="ＭＳ ゴシック" w:hint="eastAsia"/>
          <w:b/>
          <w:w w:val="70"/>
        </w:rPr>
        <w:t>④</w:t>
      </w:r>
      <w:r w:rsidR="00C201CA">
        <w:rPr>
          <w:rFonts w:hint="eastAsia"/>
        </w:rPr>
        <w:t xml:space="preserve">　生命を破壊する自然界の働きが人工的合成物によって促進されることから，カーソンは，農薬による生態系の破壊に警鐘を鳴らした。</w:t>
      </w:r>
    </w:p>
    <w:p w14:paraId="54530E60" w14:textId="77777777" w:rsidR="00C201CA" w:rsidRDefault="00C201CA" w:rsidP="00C201CA">
      <w:pPr>
        <w:pStyle w:val="aa"/>
        <w:ind w:left="568" w:hanging="284"/>
      </w:pPr>
    </w:p>
    <w:p w14:paraId="32CBA29F" w14:textId="77777777" w:rsidR="00A338BA" w:rsidRDefault="00A338BA" w:rsidP="00D05439">
      <w:pPr>
        <w:pStyle w:val="X0"/>
        <w:ind w:left="285" w:hanging="285"/>
        <w:rPr>
          <w:b/>
          <w:bCs/>
        </w:rPr>
      </w:pPr>
      <w:r>
        <w:rPr>
          <w:b/>
          <w:bCs/>
        </w:rPr>
        <w:br w:type="page"/>
      </w:r>
    </w:p>
    <w:p w14:paraId="115B64A0" w14:textId="2DB278A8" w:rsidR="00C201CA" w:rsidRDefault="00C201CA" w:rsidP="00D05439">
      <w:pPr>
        <w:pStyle w:val="X0"/>
        <w:ind w:left="285" w:hanging="285"/>
      </w:pPr>
      <w:r w:rsidRPr="00D05439">
        <w:rPr>
          <w:rFonts w:hint="eastAsia"/>
          <w:b/>
          <w:bCs/>
        </w:rPr>
        <w:lastRenderedPageBreak/>
        <w:t>問</w:t>
      </w:r>
      <w:r w:rsidRPr="00D05439">
        <w:rPr>
          <w:b/>
          <w:bCs/>
        </w:rPr>
        <w:t>5</w:t>
      </w:r>
      <w:r>
        <w:t xml:space="preserve">　下線部</w:t>
      </w:r>
      <w:r>
        <w:rPr>
          <w:rFonts w:hint="eastAsia"/>
        </w:rPr>
        <w:t>ⓔについて，生徒</w:t>
      </w:r>
      <w:r>
        <w:t>Nは先生Tと会話をした。次の会話文を読み，会話文中の</w:t>
      </w:r>
      <w:r w:rsidRPr="000272C1">
        <w:rPr>
          <w:bdr w:val="single" w:sz="4" w:space="0" w:color="auto"/>
        </w:rPr>
        <w:t xml:space="preserve">　ア　</w:t>
      </w:r>
      <w:r>
        <w:t>～</w:t>
      </w:r>
      <w:r w:rsidRPr="000272C1">
        <w:rPr>
          <w:bdr w:val="single" w:sz="4" w:space="0" w:color="auto"/>
        </w:rPr>
        <w:t xml:space="preserve">　ウ　</w:t>
      </w:r>
      <w:r>
        <w:t>に入る記述の組合せとして最も適当なものを，後の</w:t>
      </w:r>
      <w:r w:rsidR="004819D2" w:rsidRPr="004819D2">
        <w:rPr>
          <w:rFonts w:ascii="ＭＳ ゴシック" w:eastAsia="ＭＳ ゴシック" w:hAnsi="ＭＳ ゴシック"/>
          <w:b/>
          <w:w w:val="70"/>
        </w:rPr>
        <w:t>①</w:t>
      </w:r>
      <w:r>
        <w:t>～</w:t>
      </w:r>
      <w:r w:rsidR="004819D2" w:rsidRPr="004819D2">
        <w:rPr>
          <w:rFonts w:ascii="ＭＳ ゴシック" w:eastAsia="ＭＳ ゴシック" w:hAnsi="ＭＳ ゴシック"/>
          <w:b/>
          <w:w w:val="70"/>
        </w:rPr>
        <w:t>⑧</w:t>
      </w:r>
      <w:r>
        <w:t>のうちから一つ選べ。</w:t>
      </w:r>
      <w:r w:rsidRPr="000272C1">
        <w:rPr>
          <w:bdr w:val="single" w:sz="4" w:space="0" w:color="auto"/>
        </w:rPr>
        <w:t xml:space="preserve">　32　</w:t>
      </w:r>
    </w:p>
    <w:p w14:paraId="7A30093D" w14:textId="77777777" w:rsidR="00C201CA" w:rsidRDefault="00C201CA" w:rsidP="00C201CA">
      <w:pPr>
        <w:pStyle w:val="aa"/>
        <w:ind w:left="568" w:hanging="284"/>
      </w:pPr>
    </w:p>
    <w:p w14:paraId="1FDF756E" w14:textId="77777777" w:rsidR="00C201CA" w:rsidRDefault="00C201CA" w:rsidP="00A338BA">
      <w:pPr>
        <w:pStyle w:val="aa"/>
        <w:ind w:left="511" w:hanging="227"/>
      </w:pPr>
      <w:r>
        <w:t>N：図書館で『チッソは私であった――水俣病の思想』を借りて読みました。</w:t>
      </w:r>
    </w:p>
    <w:p w14:paraId="5AA8B1A2" w14:textId="77777777" w:rsidR="00C201CA" w:rsidRDefault="00C201CA" w:rsidP="00A338BA">
      <w:pPr>
        <w:pStyle w:val="aa"/>
        <w:ind w:left="511" w:hanging="227"/>
      </w:pPr>
      <w:r>
        <w:t>T：水俣病を患った漁師の緒方正人の話を収めた本ですね。</w:t>
      </w:r>
    </w:p>
    <w:p w14:paraId="14B3884B" w14:textId="77777777" w:rsidR="00C201CA" w:rsidRDefault="00C201CA" w:rsidP="00A338BA">
      <w:pPr>
        <w:pStyle w:val="aa"/>
        <w:ind w:left="511" w:hanging="227"/>
      </w:pPr>
      <w:r>
        <w:t>N：水俣湾沿岸の漁民たちは海の異変に気付いていたし，捕れた魚介類が汚染されていたこともわかっていたということです。それでも漁民たちは魚を食べ続けたというところを読んで，自然との共生って何なのだろうと思ってしまいました。汚染された魚を食べれば，自分も水銀に汚染されるのに。</w:t>
      </w:r>
    </w:p>
    <w:p w14:paraId="46806310" w14:textId="77777777" w:rsidR="00C201CA" w:rsidRDefault="00C201CA" w:rsidP="00A338BA">
      <w:pPr>
        <w:pStyle w:val="aa"/>
        <w:ind w:left="511" w:hanging="227"/>
      </w:pPr>
      <w:r>
        <w:t>T：そこは重要なポイントですね。海に出て魚を捕って食べることで生きることができるという生活の中で，漁民たちは</w:t>
      </w:r>
      <w:r w:rsidRPr="000272C1">
        <w:rPr>
          <w:bdr w:val="single" w:sz="4" w:space="0" w:color="auto"/>
        </w:rPr>
        <w:t xml:space="preserve">　ア　</w:t>
      </w:r>
      <w:r>
        <w:t>のです。</w:t>
      </w:r>
    </w:p>
    <w:p w14:paraId="46653108" w14:textId="77777777" w:rsidR="00C201CA" w:rsidRDefault="00C201CA" w:rsidP="00A338BA">
      <w:pPr>
        <w:pStyle w:val="aa"/>
        <w:ind w:left="511" w:hanging="227"/>
      </w:pPr>
      <w:r>
        <w:t>N：それはレオポルドの「土地倫理」と似ていますね。</w:t>
      </w:r>
      <w:r w:rsidRPr="000272C1">
        <w:rPr>
          <w:bdr w:val="single" w:sz="4" w:space="0" w:color="auto"/>
        </w:rPr>
        <w:t xml:space="preserve">　イ　</w:t>
      </w:r>
      <w:r>
        <w:t>という考え方ですよね。</w:t>
      </w:r>
    </w:p>
    <w:p w14:paraId="3316E00A" w14:textId="77777777" w:rsidR="00C201CA" w:rsidRDefault="00C201CA" w:rsidP="00A338BA">
      <w:pPr>
        <w:pStyle w:val="aa"/>
        <w:ind w:left="511" w:hanging="227"/>
      </w:pPr>
      <w:r>
        <w:t>T：そうです。レオポルドは，さらに，「土地」に対する愛情，尊敬や感嘆の念が伴わなければ，いくら規則や制度を作っても意味がないという見解も示しています。</w:t>
      </w:r>
    </w:p>
    <w:p w14:paraId="0F9DBB33" w14:textId="77777777" w:rsidR="00C201CA" w:rsidRDefault="00C201CA" w:rsidP="00A338BA">
      <w:pPr>
        <w:pStyle w:val="aa"/>
        <w:ind w:left="511" w:hanging="227"/>
      </w:pPr>
      <w:r>
        <w:t>N：それは，水俣病の被害と加害に関する緒方の考え方とも合致します。被害者への補償など制度的問題は重要だけれど，命を金銭に換算する補償金制度では命そのものに向き合うには不十分だと語られていました。</w:t>
      </w:r>
    </w:p>
    <w:p w14:paraId="312345A8" w14:textId="77777777" w:rsidR="00C201CA" w:rsidRDefault="00C201CA" w:rsidP="00A338BA">
      <w:pPr>
        <w:pStyle w:val="aa"/>
        <w:ind w:left="511" w:hanging="227"/>
      </w:pPr>
      <w:r>
        <w:t>T：レオポルドも緒方も，</w:t>
      </w:r>
      <w:r w:rsidRPr="000272C1">
        <w:rPr>
          <w:bdr w:val="single" w:sz="4" w:space="0" w:color="auto"/>
        </w:rPr>
        <w:t xml:space="preserve">　ウ　</w:t>
      </w:r>
      <w:r>
        <w:t>の重要性を示しています。これが，自然との共生に不可欠な考え方です。</w:t>
      </w:r>
    </w:p>
    <w:p w14:paraId="3134055D" w14:textId="77777777" w:rsidR="00C201CA" w:rsidRDefault="00C201CA" w:rsidP="00C201CA">
      <w:pPr>
        <w:pStyle w:val="aa"/>
        <w:ind w:left="568" w:hanging="284"/>
      </w:pPr>
    </w:p>
    <w:p w14:paraId="22659F17" w14:textId="77777777" w:rsidR="00A338BA" w:rsidRDefault="00A338BA" w:rsidP="00C201CA">
      <w:pPr>
        <w:pStyle w:val="aa"/>
        <w:ind w:left="568" w:hanging="284"/>
      </w:pPr>
      <w:r>
        <w:br w:type="page"/>
      </w:r>
    </w:p>
    <w:p w14:paraId="33BE97A1" w14:textId="47DA7274" w:rsidR="00C201CA" w:rsidRDefault="00C201CA" w:rsidP="00C201CA">
      <w:pPr>
        <w:pStyle w:val="aa"/>
        <w:ind w:left="568" w:hanging="284"/>
      </w:pPr>
      <w:r w:rsidRPr="000272C1">
        <w:rPr>
          <w:rFonts w:hint="eastAsia"/>
          <w:bdr w:val="single" w:sz="4" w:space="0" w:color="auto"/>
        </w:rPr>
        <w:lastRenderedPageBreak/>
        <w:t xml:space="preserve">　ア　</w:t>
      </w:r>
      <w:r>
        <w:rPr>
          <w:rFonts w:hint="eastAsia"/>
        </w:rPr>
        <w:t>に入る記述</w:t>
      </w:r>
    </w:p>
    <w:p w14:paraId="31CBC2F9" w14:textId="77777777" w:rsidR="00C201CA" w:rsidRDefault="00C201CA" w:rsidP="00C201CA">
      <w:pPr>
        <w:pStyle w:val="aa"/>
        <w:ind w:left="568" w:hanging="284"/>
      </w:pPr>
      <w:r>
        <w:t>a　海の汚染が人体にまで影響するとは思っていなかった</w:t>
      </w:r>
    </w:p>
    <w:p w14:paraId="710388DF" w14:textId="77777777" w:rsidR="00C201CA" w:rsidRDefault="00C201CA" w:rsidP="00C201CA">
      <w:pPr>
        <w:pStyle w:val="aa"/>
        <w:ind w:left="568" w:hanging="284"/>
      </w:pPr>
      <w:r>
        <w:t>b　経済成長を最優先する社会のあり方に怒りを感じていた</w:t>
      </w:r>
    </w:p>
    <w:p w14:paraId="2FA6B89E" w14:textId="77777777" w:rsidR="00C201CA" w:rsidRDefault="00C201CA" w:rsidP="00C201CA">
      <w:pPr>
        <w:pStyle w:val="aa"/>
        <w:ind w:left="568" w:hanging="284"/>
      </w:pPr>
      <w:r>
        <w:t>c　人間は魚によって養われているという感覚を有していた</w:t>
      </w:r>
    </w:p>
    <w:p w14:paraId="2A054491" w14:textId="77777777" w:rsidR="00C201CA" w:rsidRDefault="00C201CA" w:rsidP="00C201CA">
      <w:pPr>
        <w:pStyle w:val="aa"/>
        <w:ind w:left="568" w:hanging="284"/>
      </w:pPr>
    </w:p>
    <w:p w14:paraId="272426E0" w14:textId="77777777" w:rsidR="00C201CA" w:rsidRDefault="00C201CA" w:rsidP="00C201CA">
      <w:pPr>
        <w:pStyle w:val="aa"/>
        <w:ind w:left="568" w:hanging="284"/>
      </w:pPr>
      <w:r w:rsidRPr="000272C1">
        <w:rPr>
          <w:rFonts w:hint="eastAsia"/>
          <w:bdr w:val="single" w:sz="4" w:space="0" w:color="auto"/>
        </w:rPr>
        <w:t xml:space="preserve">　イ　</w:t>
      </w:r>
      <w:r>
        <w:rPr>
          <w:rFonts w:hint="eastAsia"/>
        </w:rPr>
        <w:t>に入る記述</w:t>
      </w:r>
    </w:p>
    <w:p w14:paraId="30F41BB2" w14:textId="77777777" w:rsidR="00C201CA" w:rsidRDefault="00C201CA" w:rsidP="00C201CA">
      <w:pPr>
        <w:pStyle w:val="aa"/>
        <w:ind w:left="568" w:hanging="284"/>
      </w:pPr>
      <w:r>
        <w:t>d　人間は生態系という共同体の構成員にすぎない</w:t>
      </w:r>
    </w:p>
    <w:p w14:paraId="1FD7379C" w14:textId="77777777" w:rsidR="00C201CA" w:rsidRDefault="00C201CA" w:rsidP="00C201CA">
      <w:pPr>
        <w:pStyle w:val="aa"/>
        <w:ind w:left="568" w:hanging="284"/>
      </w:pPr>
      <w:r>
        <w:t>e　人間は自分が生まれ育った故郷にとどまるべきだ</w:t>
      </w:r>
    </w:p>
    <w:p w14:paraId="1E7D1B23" w14:textId="77777777" w:rsidR="00C201CA" w:rsidRDefault="00C201CA" w:rsidP="00C201CA">
      <w:pPr>
        <w:pStyle w:val="aa"/>
        <w:ind w:left="568" w:hanging="284"/>
      </w:pPr>
      <w:r>
        <w:t>f　人間が介入しないことにより健全な生態系が保たれる</w:t>
      </w:r>
    </w:p>
    <w:p w14:paraId="4086E1C9" w14:textId="77777777" w:rsidR="00C201CA" w:rsidRDefault="00C201CA" w:rsidP="00C201CA">
      <w:pPr>
        <w:pStyle w:val="aa"/>
        <w:ind w:left="568" w:hanging="284"/>
      </w:pPr>
    </w:p>
    <w:p w14:paraId="1190AE38" w14:textId="77777777" w:rsidR="00C201CA" w:rsidRDefault="00C201CA" w:rsidP="00C201CA">
      <w:pPr>
        <w:pStyle w:val="aa"/>
        <w:ind w:left="568" w:hanging="284"/>
      </w:pPr>
      <w:r w:rsidRPr="000272C1">
        <w:rPr>
          <w:rFonts w:hint="eastAsia"/>
          <w:bdr w:val="single" w:sz="4" w:space="0" w:color="auto"/>
        </w:rPr>
        <w:t xml:space="preserve">　ウ　</w:t>
      </w:r>
      <w:r>
        <w:rPr>
          <w:rFonts w:hint="eastAsia"/>
        </w:rPr>
        <w:t>に入る記述</w:t>
      </w:r>
    </w:p>
    <w:p w14:paraId="767857C8" w14:textId="77777777" w:rsidR="00C201CA" w:rsidRDefault="00C201CA" w:rsidP="00C201CA">
      <w:pPr>
        <w:pStyle w:val="aa"/>
        <w:ind w:left="568" w:hanging="284"/>
      </w:pPr>
      <w:r>
        <w:t>g　環境保全と経済活動にまたがる持続可能な開発</w:t>
      </w:r>
    </w:p>
    <w:p w14:paraId="01CC91C4" w14:textId="77777777" w:rsidR="00C201CA" w:rsidRDefault="00C201CA" w:rsidP="00C201CA">
      <w:pPr>
        <w:pStyle w:val="aa"/>
        <w:ind w:left="568" w:hanging="284"/>
      </w:pPr>
      <w:r>
        <w:t>h　経済的尺度では測れない価値を生態系に認めること</w:t>
      </w:r>
    </w:p>
    <w:p w14:paraId="2000B44B" w14:textId="77777777" w:rsidR="00C201CA" w:rsidRDefault="00C201CA" w:rsidP="00C201CA">
      <w:pPr>
        <w:pStyle w:val="aa"/>
        <w:ind w:left="568" w:hanging="284"/>
      </w:pPr>
      <w:proofErr w:type="spellStart"/>
      <w:r>
        <w:t>i</w:t>
      </w:r>
      <w:proofErr w:type="spellEnd"/>
      <w:r>
        <w:t xml:space="preserve">　生態系が健全であった過去の時代の生活様式に戻ること</w:t>
      </w:r>
    </w:p>
    <w:p w14:paraId="56115B8B" w14:textId="77777777" w:rsidR="00C201CA" w:rsidRDefault="00C201CA" w:rsidP="00C201CA">
      <w:pPr>
        <w:pStyle w:val="aa"/>
        <w:ind w:left="568" w:hanging="284"/>
      </w:pPr>
    </w:p>
    <w:p w14:paraId="72F1BA1C" w14:textId="5904CC92" w:rsidR="00C201CA" w:rsidRDefault="004819D2" w:rsidP="00C201CA">
      <w:pPr>
        <w:pStyle w:val="aa"/>
        <w:ind w:left="568" w:hanging="284"/>
      </w:pPr>
      <w:r w:rsidRPr="004819D2">
        <w:rPr>
          <w:rFonts w:ascii="ＭＳ ゴシック" w:eastAsia="ＭＳ ゴシック" w:hAnsi="ＭＳ ゴシック" w:hint="eastAsia"/>
          <w:b/>
          <w:w w:val="70"/>
        </w:rPr>
        <w:t>①</w:t>
      </w:r>
      <w:r w:rsidR="00C201CA">
        <w:rPr>
          <w:rFonts w:hint="eastAsia"/>
        </w:rPr>
        <w:t xml:space="preserve">　ア―</w:t>
      </w:r>
      <w:r w:rsidR="00C201CA">
        <w:t>a　　イ―d　　ウ―g</w:t>
      </w:r>
    </w:p>
    <w:p w14:paraId="3E7DC37A" w14:textId="111E466F" w:rsidR="00C201CA" w:rsidRDefault="004819D2" w:rsidP="00C201CA">
      <w:pPr>
        <w:pStyle w:val="aa"/>
        <w:ind w:left="568" w:hanging="284"/>
      </w:pPr>
      <w:r w:rsidRPr="004819D2">
        <w:rPr>
          <w:rFonts w:ascii="ＭＳ ゴシック" w:eastAsia="ＭＳ ゴシック" w:hAnsi="ＭＳ ゴシック" w:hint="eastAsia"/>
          <w:b/>
          <w:w w:val="70"/>
        </w:rPr>
        <w:t>②</w:t>
      </w:r>
      <w:r w:rsidR="00C201CA">
        <w:rPr>
          <w:rFonts w:hint="eastAsia"/>
        </w:rPr>
        <w:t xml:space="preserve">　ア―</w:t>
      </w:r>
      <w:r w:rsidR="00C201CA">
        <w:t>a　　イ―e　　ウ―</w:t>
      </w:r>
      <w:proofErr w:type="spellStart"/>
      <w:r w:rsidR="00C201CA">
        <w:t>i</w:t>
      </w:r>
      <w:proofErr w:type="spellEnd"/>
    </w:p>
    <w:p w14:paraId="79C0EA2C" w14:textId="144D9FE6" w:rsidR="00C201CA" w:rsidRDefault="004819D2" w:rsidP="00C201CA">
      <w:pPr>
        <w:pStyle w:val="aa"/>
        <w:ind w:left="568" w:hanging="284"/>
      </w:pPr>
      <w:r w:rsidRPr="004819D2">
        <w:rPr>
          <w:rFonts w:ascii="ＭＳ ゴシック" w:eastAsia="ＭＳ ゴシック" w:hAnsi="ＭＳ ゴシック" w:hint="eastAsia"/>
          <w:b/>
          <w:w w:val="70"/>
        </w:rPr>
        <w:t>③</w:t>
      </w:r>
      <w:r w:rsidR="00C201CA">
        <w:rPr>
          <w:rFonts w:hint="eastAsia"/>
        </w:rPr>
        <w:t xml:space="preserve">　ア―</w:t>
      </w:r>
      <w:r w:rsidR="00C201CA">
        <w:t xml:space="preserve">a　　イ―f　</w:t>
      </w:r>
      <w:r w:rsidR="00C201CA" w:rsidRPr="000272C1">
        <w:rPr>
          <w:w w:val="130"/>
        </w:rPr>
        <w:t xml:space="preserve">　</w:t>
      </w:r>
      <w:r w:rsidR="00C201CA">
        <w:t>ウ―h</w:t>
      </w:r>
    </w:p>
    <w:p w14:paraId="78E4856E" w14:textId="0380657C" w:rsidR="00C201CA" w:rsidRDefault="004819D2" w:rsidP="00C201CA">
      <w:pPr>
        <w:pStyle w:val="aa"/>
        <w:ind w:left="568" w:hanging="284"/>
      </w:pPr>
      <w:r w:rsidRPr="004819D2">
        <w:rPr>
          <w:rFonts w:ascii="ＭＳ ゴシック" w:eastAsia="ＭＳ ゴシック" w:hAnsi="ＭＳ ゴシック" w:hint="eastAsia"/>
          <w:b/>
          <w:w w:val="70"/>
        </w:rPr>
        <w:t>④</w:t>
      </w:r>
      <w:r w:rsidR="00C201CA">
        <w:rPr>
          <w:rFonts w:hint="eastAsia"/>
        </w:rPr>
        <w:t xml:space="preserve">　ア―</w:t>
      </w:r>
      <w:r w:rsidR="00C201CA">
        <w:t>b　　イ―d　　ウ―</w:t>
      </w:r>
      <w:proofErr w:type="spellStart"/>
      <w:r w:rsidR="00C201CA">
        <w:t>i</w:t>
      </w:r>
      <w:proofErr w:type="spellEnd"/>
    </w:p>
    <w:p w14:paraId="71DFB914" w14:textId="163CF83F" w:rsidR="00C201CA" w:rsidRDefault="004819D2" w:rsidP="00C201CA">
      <w:pPr>
        <w:pStyle w:val="aa"/>
        <w:ind w:left="568" w:hanging="284"/>
      </w:pPr>
      <w:r w:rsidRPr="004819D2">
        <w:rPr>
          <w:rFonts w:ascii="ＭＳ ゴシック" w:eastAsia="ＭＳ ゴシック" w:hAnsi="ＭＳ ゴシック" w:hint="eastAsia"/>
          <w:b/>
          <w:w w:val="70"/>
        </w:rPr>
        <w:t>⑤</w:t>
      </w:r>
      <w:r w:rsidR="00C201CA">
        <w:rPr>
          <w:rFonts w:hint="eastAsia"/>
        </w:rPr>
        <w:t xml:space="preserve">　ア―</w:t>
      </w:r>
      <w:r w:rsidR="00C201CA">
        <w:t>b　　イ―e　　ウ―g</w:t>
      </w:r>
    </w:p>
    <w:p w14:paraId="2ECC38AA" w14:textId="2F303988" w:rsidR="00C201CA" w:rsidRDefault="004819D2" w:rsidP="00C201CA">
      <w:pPr>
        <w:pStyle w:val="aa"/>
        <w:ind w:left="568" w:hanging="284"/>
      </w:pPr>
      <w:r w:rsidRPr="004819D2">
        <w:rPr>
          <w:rFonts w:ascii="ＭＳ ゴシック" w:eastAsia="ＭＳ ゴシック" w:hAnsi="ＭＳ ゴシック" w:hint="eastAsia"/>
          <w:b/>
          <w:w w:val="70"/>
        </w:rPr>
        <w:t>⑥</w:t>
      </w:r>
      <w:r w:rsidR="00C201CA">
        <w:rPr>
          <w:rFonts w:hint="eastAsia"/>
        </w:rPr>
        <w:t xml:space="preserve">　ア―</w:t>
      </w:r>
      <w:r w:rsidR="00C201CA">
        <w:t xml:space="preserve">b　　イ―f　</w:t>
      </w:r>
      <w:r w:rsidR="00C201CA" w:rsidRPr="000272C1">
        <w:rPr>
          <w:w w:val="130"/>
        </w:rPr>
        <w:t xml:space="preserve">　</w:t>
      </w:r>
      <w:r w:rsidR="00C201CA">
        <w:t>ウ―h</w:t>
      </w:r>
    </w:p>
    <w:p w14:paraId="6BA6AA19" w14:textId="45E38932" w:rsidR="00C201CA" w:rsidRDefault="004819D2" w:rsidP="00C201CA">
      <w:pPr>
        <w:pStyle w:val="aa"/>
        <w:ind w:left="568" w:hanging="284"/>
      </w:pPr>
      <w:r w:rsidRPr="004819D2">
        <w:rPr>
          <w:rFonts w:ascii="ＭＳ ゴシック" w:eastAsia="ＭＳ ゴシック" w:hAnsi="ＭＳ ゴシック" w:hint="eastAsia"/>
          <w:b/>
          <w:w w:val="70"/>
        </w:rPr>
        <w:t>⑦</w:t>
      </w:r>
      <w:r w:rsidR="00C201CA">
        <w:rPr>
          <w:rFonts w:hint="eastAsia"/>
        </w:rPr>
        <w:t xml:space="preserve">　ア―</w:t>
      </w:r>
      <w:r w:rsidR="00C201CA">
        <w:t>c　　イ―d　　ウ―h</w:t>
      </w:r>
    </w:p>
    <w:p w14:paraId="72F0E835" w14:textId="214F5B73" w:rsidR="00C201CA" w:rsidRDefault="004819D2" w:rsidP="00C201CA">
      <w:pPr>
        <w:pStyle w:val="aa"/>
      </w:pPr>
      <w:r w:rsidRPr="004819D2">
        <w:rPr>
          <w:rFonts w:ascii="ＭＳ ゴシック" w:eastAsia="ＭＳ ゴシック" w:hAnsi="ＭＳ ゴシック" w:hint="eastAsia"/>
          <w:b/>
          <w:w w:val="70"/>
        </w:rPr>
        <w:t>⑧</w:t>
      </w:r>
      <w:r w:rsidR="00C201CA">
        <w:rPr>
          <w:rFonts w:hint="eastAsia"/>
        </w:rPr>
        <w:t xml:space="preserve">　ア―</w:t>
      </w:r>
      <w:r w:rsidR="00C201CA">
        <w:t xml:space="preserve">c　　イ―f　</w:t>
      </w:r>
      <w:r w:rsidR="00C201CA" w:rsidRPr="000272C1">
        <w:rPr>
          <w:w w:val="130"/>
        </w:rPr>
        <w:t xml:space="preserve">　</w:t>
      </w:r>
      <w:r w:rsidR="00C201CA">
        <w:t>ウ―</w:t>
      </w:r>
      <w:proofErr w:type="spellStart"/>
      <w:r w:rsidR="00C201CA">
        <w:t>i</w:t>
      </w:r>
      <w:proofErr w:type="spellEnd"/>
    </w:p>
    <w:p w14:paraId="22F62133" w14:textId="57645E38" w:rsidR="004A5571" w:rsidRPr="002076C6" w:rsidRDefault="00C201CA" w:rsidP="00C201CA">
      <w:pPr>
        <w:pStyle w:val="aa"/>
      </w:pPr>
      <w:r>
        <w:br w:type="page"/>
      </w:r>
    </w:p>
    <w:p w14:paraId="4BD962B4" w14:textId="44E78BB9" w:rsidR="00D21F70" w:rsidRPr="00C35E60" w:rsidRDefault="003D4844" w:rsidP="005224F8">
      <w:pPr>
        <w:pStyle w:val="aa"/>
        <w:spacing w:line="300" w:lineRule="exact"/>
        <w:ind w:left="0" w:firstLine="0"/>
        <w:jc w:val="center"/>
        <w:rPr>
          <w:sz w:val="28"/>
          <w:szCs w:val="28"/>
          <w:lang w:eastAsia="zh-CN"/>
        </w:rPr>
      </w:pPr>
      <w:r w:rsidRPr="003D4844">
        <w:rPr>
          <w:sz w:val="28"/>
          <w:szCs w:val="28"/>
          <w:lang w:eastAsia="zh-CN"/>
        </w:rPr>
        <w:lastRenderedPageBreak/>
        <w:t>公</w:t>
      </w:r>
      <w:r w:rsidR="000D1D1A">
        <w:rPr>
          <w:rFonts w:hint="eastAsia"/>
          <w:sz w:val="28"/>
          <w:szCs w:val="28"/>
          <w:lang w:eastAsia="zh-CN"/>
        </w:rPr>
        <w:t xml:space="preserve">　</w:t>
      </w:r>
      <w:r w:rsidRPr="003D4844">
        <w:rPr>
          <w:sz w:val="28"/>
          <w:szCs w:val="28"/>
          <w:lang w:eastAsia="zh-CN"/>
        </w:rPr>
        <w:t xml:space="preserve"> 共，</w:t>
      </w:r>
      <w:r w:rsidR="000D1D1A" w:rsidRPr="000D1D1A">
        <w:rPr>
          <w:sz w:val="28"/>
          <w:szCs w:val="28"/>
          <w:lang w:eastAsia="zh-CN"/>
        </w:rPr>
        <w:t>倫　 理</w:t>
      </w:r>
      <w:r w:rsidR="000D1D1A">
        <w:rPr>
          <w:rFonts w:hint="eastAsia"/>
          <w:sz w:val="28"/>
          <w:szCs w:val="28"/>
        </w:rPr>
        <w:t xml:space="preserve">　</w:t>
      </w:r>
      <w:r w:rsidRPr="003D4844">
        <w:rPr>
          <w:sz w:val="28"/>
          <w:szCs w:val="28"/>
          <w:lang w:eastAsia="zh-CN"/>
        </w:rPr>
        <w:t>（100点満点）</w:t>
      </w:r>
    </w:p>
    <w:p w14:paraId="6DAC5F84" w14:textId="77777777" w:rsidR="00D21F70" w:rsidRPr="00D21F70" w:rsidRDefault="00D21F70" w:rsidP="00C35E60">
      <w:pPr>
        <w:pStyle w:val="aa"/>
        <w:spacing w:line="200" w:lineRule="exact"/>
        <w:ind w:left="0" w:firstLine="0"/>
        <w:rPr>
          <w:lang w:eastAsia="zh-CN"/>
        </w:rPr>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0D1D1A" w:rsidRPr="00D21F70" w14:paraId="52C18928" w14:textId="77777777" w:rsidTr="000272C1">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03501151" w14:textId="77777777" w:rsidR="000D1D1A" w:rsidRPr="00DB4990" w:rsidRDefault="000D1D1A" w:rsidP="0030386E">
            <w:pPr>
              <w:pStyle w:val="aa"/>
              <w:spacing w:line="240" w:lineRule="exact"/>
              <w:ind w:left="0" w:firstLine="0"/>
              <w:jc w:val="center"/>
              <w:rPr>
                <w:sz w:val="16"/>
                <w:szCs w:val="16"/>
                <w:lang w:eastAsia="zh-CN"/>
              </w:rPr>
            </w:pPr>
            <w:bookmarkStart w:id="2" w:name="OLE_LINK3"/>
            <w:bookmarkEnd w:id="0"/>
            <w:r w:rsidRPr="00DB4990">
              <w:rPr>
                <w:rFonts w:hint="eastAsia"/>
                <w:sz w:val="16"/>
                <w:szCs w:val="16"/>
                <w:lang w:eastAsia="zh-CN"/>
              </w:rPr>
              <w:t>問　題</w:t>
            </w:r>
          </w:p>
          <w:p w14:paraId="31B4F6B7"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番　号</w:t>
            </w:r>
          </w:p>
          <w:p w14:paraId="06699D5B" w14:textId="77777777" w:rsidR="000D1D1A" w:rsidRPr="004B4D0A" w:rsidRDefault="000D1D1A" w:rsidP="0030386E">
            <w:pPr>
              <w:pStyle w:val="aa"/>
              <w:spacing w:line="240" w:lineRule="exact"/>
              <w:ind w:left="0" w:firstLine="0"/>
              <w:jc w:val="center"/>
              <w:rPr>
                <w:sz w:val="10"/>
                <w:szCs w:val="10"/>
                <w:lang w:eastAsia="zh-CN"/>
              </w:rPr>
            </w:pPr>
            <w:r>
              <w:rPr>
                <w:rFonts w:hint="eastAsia"/>
                <w:sz w:val="16"/>
                <w:szCs w:val="16"/>
              </w:rPr>
              <w:t>(</w:t>
            </w:r>
            <w:r w:rsidRPr="00DB4990">
              <w:rPr>
                <w:rFonts w:hint="eastAsia"/>
                <w:sz w:val="16"/>
                <w:szCs w:val="16"/>
                <w:lang w:eastAsia="zh-CN"/>
              </w:rPr>
              <w:t>配点</w:t>
            </w:r>
            <w:bookmarkEnd w:id="2"/>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CC6727E" w14:textId="77777777" w:rsidR="000D1D1A" w:rsidRPr="00443B24" w:rsidRDefault="000D1D1A" w:rsidP="0030386E">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04231BBA" w14:textId="77777777" w:rsidR="000D1D1A" w:rsidRPr="00443B24" w:rsidRDefault="000D1D1A" w:rsidP="0030386E">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51EB5AC7" w14:textId="77777777" w:rsidR="000D1D1A" w:rsidRPr="00443B24" w:rsidRDefault="000D1D1A" w:rsidP="0030386E">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4D066493" w14:textId="77777777" w:rsidR="000D1D1A" w:rsidRPr="00443B24" w:rsidRDefault="000D1D1A" w:rsidP="0030386E">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094D44E8"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問　題</w:t>
            </w:r>
          </w:p>
          <w:p w14:paraId="7459222A" w14:textId="77777777" w:rsidR="000D1D1A" w:rsidRPr="00DB4990" w:rsidRDefault="000D1D1A" w:rsidP="0030386E">
            <w:pPr>
              <w:pStyle w:val="aa"/>
              <w:spacing w:line="240" w:lineRule="exact"/>
              <w:ind w:left="0" w:firstLine="0"/>
              <w:jc w:val="center"/>
              <w:rPr>
                <w:sz w:val="16"/>
                <w:szCs w:val="16"/>
                <w:lang w:eastAsia="zh-CN"/>
              </w:rPr>
            </w:pPr>
            <w:r w:rsidRPr="00DB4990">
              <w:rPr>
                <w:rFonts w:hint="eastAsia"/>
                <w:sz w:val="16"/>
                <w:szCs w:val="16"/>
                <w:lang w:eastAsia="zh-CN"/>
              </w:rPr>
              <w:t>番　号</w:t>
            </w:r>
          </w:p>
          <w:p w14:paraId="1A8093B4" w14:textId="77777777" w:rsidR="000D1D1A" w:rsidRPr="00DB4990" w:rsidRDefault="000D1D1A" w:rsidP="0030386E">
            <w:pPr>
              <w:pStyle w:val="aa"/>
              <w:spacing w:line="240" w:lineRule="exact"/>
              <w:ind w:left="0" w:firstLine="0"/>
              <w:jc w:val="center"/>
              <w:rPr>
                <w:sz w:val="16"/>
                <w:szCs w:val="16"/>
                <w:lang w:eastAsia="zh-CN"/>
              </w:rPr>
            </w:pPr>
            <w:r>
              <w:rPr>
                <w:rFonts w:hint="eastAsia"/>
                <w:sz w:val="16"/>
                <w:szCs w:val="16"/>
              </w:rPr>
              <w:t>(</w:t>
            </w:r>
            <w:r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51AF3057" w14:textId="77777777" w:rsidR="000D1D1A" w:rsidRPr="00443B24" w:rsidRDefault="000D1D1A" w:rsidP="0030386E">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48DE4C2D" w14:textId="77777777" w:rsidR="000D1D1A" w:rsidRPr="00443B24" w:rsidRDefault="000D1D1A" w:rsidP="0030386E">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131D3AA2" w14:textId="77777777" w:rsidR="000D1D1A" w:rsidRPr="00443B24" w:rsidRDefault="000D1D1A" w:rsidP="0030386E">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635F1BFC" w14:textId="77777777" w:rsidR="000D1D1A" w:rsidRPr="00443B24" w:rsidRDefault="000D1D1A" w:rsidP="0030386E">
            <w:pPr>
              <w:pStyle w:val="aa"/>
              <w:ind w:left="0" w:firstLine="0"/>
              <w:jc w:val="center"/>
              <w:rPr>
                <w:sz w:val="16"/>
                <w:szCs w:val="16"/>
              </w:rPr>
            </w:pPr>
            <w:r w:rsidRPr="00443B24">
              <w:rPr>
                <w:sz w:val="16"/>
                <w:szCs w:val="16"/>
                <w:lang w:eastAsia="zh-CN"/>
              </w:rPr>
              <w:t>配　点</w:t>
            </w:r>
          </w:p>
        </w:tc>
      </w:tr>
      <w:tr w:rsidR="002F4BB9" w:rsidRPr="00D21F70" w14:paraId="58D2DA23" w14:textId="77777777" w:rsidTr="000272C1">
        <w:trPr>
          <w:trHeight w:val="340"/>
        </w:trPr>
        <w:tc>
          <w:tcPr>
            <w:tcW w:w="510" w:type="dxa"/>
            <w:vMerge w:val="restart"/>
            <w:tcBorders>
              <w:top w:val="single" w:sz="8" w:space="0" w:color="auto"/>
              <w:left w:val="single" w:sz="8" w:space="0" w:color="auto"/>
              <w:right w:val="single" w:sz="8" w:space="0" w:color="auto"/>
            </w:tcBorders>
            <w:noWrap/>
            <w:vAlign w:val="center"/>
          </w:tcPr>
          <w:p w14:paraId="65B7B1F9" w14:textId="77777777" w:rsidR="002F4BB9" w:rsidRDefault="002F4BB9" w:rsidP="0030386E">
            <w:pPr>
              <w:pStyle w:val="aa"/>
              <w:ind w:left="0" w:firstLine="0"/>
              <w:jc w:val="center"/>
              <w:rPr>
                <w:sz w:val="16"/>
                <w:szCs w:val="16"/>
              </w:rPr>
            </w:pPr>
            <w:bookmarkStart w:id="3" w:name="OLE_LINK4"/>
            <w:r>
              <w:rPr>
                <w:sz w:val="16"/>
                <w:szCs w:val="16"/>
                <w:lang w:eastAsia="zh-CN"/>
              </w:rPr>
              <w:t>第1問</w:t>
            </w:r>
          </w:p>
          <w:p w14:paraId="5333939E" w14:textId="77777777" w:rsidR="002F4BB9" w:rsidRPr="00055C72" w:rsidRDefault="002F4BB9" w:rsidP="0030386E">
            <w:pPr>
              <w:pStyle w:val="aa"/>
              <w:ind w:left="0" w:firstLine="0"/>
              <w:jc w:val="center"/>
              <w:rPr>
                <w:sz w:val="16"/>
                <w:szCs w:val="16"/>
              </w:rPr>
            </w:pPr>
            <w:r>
              <w:rPr>
                <w:rFonts w:hint="eastAsia"/>
                <w:sz w:val="16"/>
                <w:szCs w:val="16"/>
              </w:rPr>
              <w:t>(</w:t>
            </w:r>
            <w:r>
              <w:rPr>
                <w:sz w:val="16"/>
                <w:szCs w:val="16"/>
              </w:rPr>
              <w:t>12</w:t>
            </w:r>
            <w:bookmarkEnd w:id="3"/>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7CB2FF65" w14:textId="77777777" w:rsidR="002F4BB9" w:rsidRPr="00055C72" w:rsidRDefault="002F4BB9" w:rsidP="0030386E">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79FCAE37" w14:textId="2E010E4F"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DB45CCD" w14:textId="751B40C1"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8" w:space="0" w:color="auto"/>
              <w:left w:val="single" w:sz="8" w:space="0" w:color="auto"/>
              <w:bottom w:val="single" w:sz="4" w:space="0" w:color="auto"/>
              <w:right w:val="single" w:sz="8" w:space="0" w:color="auto"/>
            </w:tcBorders>
            <w:noWrap/>
            <w:vAlign w:val="bottom"/>
          </w:tcPr>
          <w:p w14:paraId="3B59292C" w14:textId="62586FD6"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72DD3DFC" w14:textId="77777777"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4</w:t>
            </w:r>
            <w:r>
              <w:rPr>
                <w:sz w:val="16"/>
                <w:szCs w:val="16"/>
                <w:lang w:eastAsia="zh-CN"/>
              </w:rPr>
              <w:t>問</w:t>
            </w:r>
          </w:p>
          <w:p w14:paraId="557CC304" w14:textId="34201532"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tcPr>
          <w:p w14:paraId="2E525109" w14:textId="77777777"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6FBA548" w14:textId="1D638BF3" w:rsidR="002F4BB9" w:rsidRPr="00055C72" w:rsidRDefault="002F4BB9" w:rsidP="0030386E">
            <w:pPr>
              <w:pStyle w:val="aa"/>
              <w:ind w:left="0" w:firstLine="0"/>
              <w:jc w:val="center"/>
              <w:rPr>
                <w:sz w:val="16"/>
                <w:szCs w:val="16"/>
              </w:rPr>
            </w:pPr>
            <w:r>
              <w:rPr>
                <w:rFonts w:hint="eastAsia"/>
                <w:sz w:val="16"/>
                <w:szCs w:val="16"/>
              </w:rPr>
              <w:t>18</w:t>
            </w:r>
          </w:p>
        </w:tc>
        <w:tc>
          <w:tcPr>
            <w:tcW w:w="737" w:type="dxa"/>
            <w:tcBorders>
              <w:top w:val="single" w:sz="8" w:space="0" w:color="auto"/>
              <w:left w:val="single" w:sz="8" w:space="0" w:color="auto"/>
              <w:bottom w:val="single" w:sz="4" w:space="0" w:color="auto"/>
              <w:right w:val="single" w:sz="8" w:space="0" w:color="auto"/>
            </w:tcBorders>
            <w:noWrap/>
            <w:vAlign w:val="bottom"/>
          </w:tcPr>
          <w:p w14:paraId="1F007AEC" w14:textId="55836165"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70787950" w14:textId="4052023C"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7AFF76ED" w14:textId="77777777" w:rsidTr="000272C1">
        <w:trPr>
          <w:trHeight w:val="340"/>
        </w:trPr>
        <w:tc>
          <w:tcPr>
            <w:tcW w:w="510" w:type="dxa"/>
            <w:vMerge/>
            <w:tcBorders>
              <w:left w:val="single" w:sz="8" w:space="0" w:color="auto"/>
              <w:right w:val="single" w:sz="8" w:space="0" w:color="auto"/>
            </w:tcBorders>
            <w:vAlign w:val="center"/>
          </w:tcPr>
          <w:p w14:paraId="2C075618"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07EA758"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5E69F88" w14:textId="798EB4B4"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B82DF99" w14:textId="319033A9" w:rsidR="002F4BB9" w:rsidRPr="00055C72"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66C8DD73" w14:textId="75C75415"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42E48222"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36127C5"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13F8D1A" w14:textId="54DD5C54" w:rsidR="002F4BB9" w:rsidRPr="00055C72" w:rsidRDefault="002F4BB9" w:rsidP="0030386E">
            <w:pPr>
              <w:pStyle w:val="aa"/>
              <w:ind w:left="0" w:firstLine="0"/>
              <w:jc w:val="center"/>
              <w:rPr>
                <w:sz w:val="16"/>
                <w:szCs w:val="16"/>
              </w:rPr>
            </w:pPr>
            <w:r>
              <w:rPr>
                <w:rFonts w:hint="eastAsia"/>
                <w:sz w:val="16"/>
                <w:szCs w:val="16"/>
              </w:rPr>
              <w:t>19</w:t>
            </w:r>
          </w:p>
        </w:tc>
        <w:tc>
          <w:tcPr>
            <w:tcW w:w="737" w:type="dxa"/>
            <w:tcBorders>
              <w:top w:val="single" w:sz="4" w:space="0" w:color="auto"/>
              <w:left w:val="single" w:sz="8" w:space="0" w:color="auto"/>
              <w:bottom w:val="single" w:sz="4" w:space="0" w:color="auto"/>
              <w:right w:val="single" w:sz="8" w:space="0" w:color="auto"/>
            </w:tcBorders>
            <w:noWrap/>
            <w:vAlign w:val="bottom"/>
          </w:tcPr>
          <w:p w14:paraId="0E1504CD" w14:textId="2C3C50FC" w:rsidR="002F4BB9" w:rsidRPr="00055C72" w:rsidRDefault="002F4BB9" w:rsidP="0030386E">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4" w:space="0" w:color="auto"/>
              <w:right w:val="single" w:sz="8" w:space="0" w:color="auto"/>
            </w:tcBorders>
            <w:noWrap/>
            <w:vAlign w:val="bottom"/>
          </w:tcPr>
          <w:p w14:paraId="5765E498" w14:textId="252C80A1"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58B2E8ED" w14:textId="77777777" w:rsidTr="000272C1">
        <w:trPr>
          <w:trHeight w:val="340"/>
        </w:trPr>
        <w:tc>
          <w:tcPr>
            <w:tcW w:w="510" w:type="dxa"/>
            <w:vMerge/>
            <w:tcBorders>
              <w:left w:val="single" w:sz="8" w:space="0" w:color="auto"/>
              <w:right w:val="single" w:sz="8" w:space="0" w:color="auto"/>
            </w:tcBorders>
            <w:vAlign w:val="center"/>
          </w:tcPr>
          <w:p w14:paraId="35826EE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67E4DFFE"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271F1D5" w14:textId="72B74C95"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8575B0E" w14:textId="041AA481"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4A4D30C1" w14:textId="7AF1A6AE"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E5441F2"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1728E9F"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2D63BF6" w14:textId="6D359AC7" w:rsidR="002F4BB9" w:rsidRPr="00055C72" w:rsidRDefault="002F4BB9" w:rsidP="0030386E">
            <w:pPr>
              <w:pStyle w:val="aa"/>
              <w:ind w:left="0" w:firstLine="0"/>
              <w:jc w:val="center"/>
              <w:rPr>
                <w:sz w:val="16"/>
                <w:szCs w:val="16"/>
              </w:rPr>
            </w:pPr>
            <w:r>
              <w:rPr>
                <w:rFonts w:hint="eastAsia"/>
                <w:sz w:val="16"/>
                <w:szCs w:val="16"/>
              </w:rPr>
              <w:t>20</w:t>
            </w:r>
          </w:p>
        </w:tc>
        <w:tc>
          <w:tcPr>
            <w:tcW w:w="737" w:type="dxa"/>
            <w:tcBorders>
              <w:top w:val="single" w:sz="4" w:space="0" w:color="auto"/>
              <w:left w:val="single" w:sz="8" w:space="0" w:color="auto"/>
              <w:bottom w:val="single" w:sz="4" w:space="0" w:color="auto"/>
              <w:right w:val="single" w:sz="8" w:space="0" w:color="auto"/>
            </w:tcBorders>
            <w:noWrap/>
            <w:vAlign w:val="bottom"/>
          </w:tcPr>
          <w:p w14:paraId="5FC709CF" w14:textId="20FB9F9A"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71D021F0" w14:textId="374F693F"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48C7D732" w14:textId="77777777" w:rsidTr="000272C1">
        <w:trPr>
          <w:trHeight w:val="340"/>
        </w:trPr>
        <w:tc>
          <w:tcPr>
            <w:tcW w:w="510" w:type="dxa"/>
            <w:vMerge/>
            <w:tcBorders>
              <w:left w:val="single" w:sz="8" w:space="0" w:color="auto"/>
              <w:bottom w:val="single" w:sz="8" w:space="0" w:color="auto"/>
              <w:right w:val="single" w:sz="8" w:space="0" w:color="auto"/>
            </w:tcBorders>
            <w:vAlign w:val="center"/>
          </w:tcPr>
          <w:p w14:paraId="629EA5E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B50B9DB"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62F7064F" w14:textId="7D01DF3F"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9B9F95D" w14:textId="0D258EA1"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2EA03782" w14:textId="2394678F"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4" w:space="0" w:color="auto"/>
              <w:right w:val="single" w:sz="8" w:space="0" w:color="auto"/>
            </w:tcBorders>
            <w:vAlign w:val="center"/>
          </w:tcPr>
          <w:p w14:paraId="537E3E1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D208CE3"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4C9B176" w14:textId="0CE70AC8" w:rsidR="002F4BB9" w:rsidRPr="00055C72" w:rsidRDefault="002F4BB9" w:rsidP="0030386E">
            <w:pPr>
              <w:pStyle w:val="aa"/>
              <w:ind w:left="0" w:firstLine="0"/>
              <w:jc w:val="center"/>
              <w:rPr>
                <w:sz w:val="16"/>
                <w:szCs w:val="16"/>
              </w:rPr>
            </w:pPr>
            <w:r>
              <w:rPr>
                <w:rFonts w:hint="eastAsia"/>
                <w:sz w:val="16"/>
                <w:szCs w:val="16"/>
              </w:rPr>
              <w:t>21</w:t>
            </w:r>
          </w:p>
        </w:tc>
        <w:tc>
          <w:tcPr>
            <w:tcW w:w="737" w:type="dxa"/>
            <w:tcBorders>
              <w:top w:val="single" w:sz="4" w:space="0" w:color="auto"/>
              <w:left w:val="single" w:sz="8" w:space="0" w:color="auto"/>
              <w:bottom w:val="single" w:sz="4" w:space="0" w:color="auto"/>
              <w:right w:val="single" w:sz="8" w:space="0" w:color="auto"/>
            </w:tcBorders>
            <w:noWrap/>
            <w:vAlign w:val="bottom"/>
          </w:tcPr>
          <w:p w14:paraId="58A9E344" w14:textId="7026986E"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8809B05" w14:textId="7C8557AC"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46E22909" w14:textId="77777777" w:rsidTr="000272C1">
        <w:trPr>
          <w:trHeight w:val="340"/>
        </w:trPr>
        <w:tc>
          <w:tcPr>
            <w:tcW w:w="510" w:type="dxa"/>
            <w:vMerge w:val="restart"/>
            <w:tcBorders>
              <w:top w:val="single" w:sz="8" w:space="0" w:color="auto"/>
              <w:left w:val="single" w:sz="8" w:space="0" w:color="auto"/>
              <w:right w:val="single" w:sz="8" w:space="0" w:color="auto"/>
            </w:tcBorders>
            <w:noWrap/>
            <w:vAlign w:val="center"/>
          </w:tcPr>
          <w:p w14:paraId="359784D6" w14:textId="77777777" w:rsidR="002F4BB9" w:rsidRDefault="002F4BB9" w:rsidP="0030386E">
            <w:pPr>
              <w:pStyle w:val="aa"/>
              <w:ind w:left="0" w:firstLine="0"/>
              <w:jc w:val="center"/>
              <w:rPr>
                <w:sz w:val="16"/>
                <w:szCs w:val="16"/>
              </w:rPr>
            </w:pPr>
            <w:r>
              <w:rPr>
                <w:sz w:val="16"/>
                <w:szCs w:val="16"/>
                <w:lang w:eastAsia="zh-CN"/>
              </w:rPr>
              <w:t>第2問</w:t>
            </w:r>
          </w:p>
          <w:p w14:paraId="10CFE042" w14:textId="77777777" w:rsidR="002F4BB9" w:rsidRPr="00055C72" w:rsidRDefault="002F4BB9" w:rsidP="0030386E">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tcPr>
          <w:p w14:paraId="11DB07A4" w14:textId="77777777"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1AC0D2E1" w14:textId="4BDE5C1D" w:rsidR="002F4BB9" w:rsidRPr="00055C72" w:rsidRDefault="002F4BB9" w:rsidP="0030386E">
            <w:pPr>
              <w:pStyle w:val="aa"/>
              <w:ind w:left="0" w:firstLine="0"/>
              <w:jc w:val="center"/>
              <w:rPr>
                <w:sz w:val="16"/>
                <w:szCs w:val="16"/>
              </w:rPr>
            </w:pPr>
            <w:r>
              <w:rPr>
                <w:rFonts w:hint="eastAsia"/>
                <w:sz w:val="16"/>
                <w:szCs w:val="16"/>
              </w:rPr>
              <w:t>5</w:t>
            </w:r>
          </w:p>
        </w:tc>
        <w:tc>
          <w:tcPr>
            <w:tcW w:w="737" w:type="dxa"/>
            <w:tcBorders>
              <w:top w:val="single" w:sz="8" w:space="0" w:color="auto"/>
              <w:left w:val="single" w:sz="8" w:space="0" w:color="auto"/>
              <w:bottom w:val="single" w:sz="4" w:space="0" w:color="auto"/>
              <w:right w:val="single" w:sz="8" w:space="0" w:color="auto"/>
            </w:tcBorders>
            <w:noWrap/>
            <w:vAlign w:val="bottom"/>
          </w:tcPr>
          <w:p w14:paraId="7266D355" w14:textId="74DD7EF1"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6DC65CA9" w14:textId="0F55A6A7"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top w:val="single" w:sz="4" w:space="0" w:color="auto"/>
              <w:left w:val="single" w:sz="8" w:space="0" w:color="auto"/>
              <w:bottom w:val="single" w:sz="8" w:space="0" w:color="auto"/>
              <w:right w:val="single" w:sz="8" w:space="0" w:color="auto"/>
            </w:tcBorders>
            <w:noWrap/>
            <w:vAlign w:val="center"/>
          </w:tcPr>
          <w:p w14:paraId="6DECAF42" w14:textId="6BF07C5D"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2C0C73E2" w14:textId="30D254F2" w:rsidR="002F4BB9" w:rsidRPr="00055C72"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74C67725" w14:textId="7C4A38D6" w:rsidR="002F4BB9" w:rsidRPr="00055C72" w:rsidRDefault="002F4BB9" w:rsidP="0030386E">
            <w:pPr>
              <w:pStyle w:val="aa"/>
              <w:ind w:left="0" w:firstLine="0"/>
              <w:jc w:val="center"/>
              <w:rPr>
                <w:sz w:val="16"/>
                <w:szCs w:val="16"/>
              </w:rPr>
            </w:pPr>
            <w:r>
              <w:rPr>
                <w:rFonts w:hint="eastAsia"/>
                <w:sz w:val="16"/>
                <w:szCs w:val="16"/>
              </w:rPr>
              <w:t>22</w:t>
            </w:r>
          </w:p>
        </w:tc>
        <w:tc>
          <w:tcPr>
            <w:tcW w:w="737" w:type="dxa"/>
            <w:tcBorders>
              <w:top w:val="single" w:sz="4" w:space="0" w:color="auto"/>
              <w:left w:val="single" w:sz="8" w:space="0" w:color="auto"/>
              <w:bottom w:val="single" w:sz="8" w:space="0" w:color="auto"/>
              <w:right w:val="single" w:sz="8" w:space="0" w:color="auto"/>
            </w:tcBorders>
            <w:noWrap/>
            <w:vAlign w:val="bottom"/>
          </w:tcPr>
          <w:p w14:paraId="7CD5C2AB" w14:textId="13B2AABA"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2F9A209E" w14:textId="22814DC2"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55714A43" w14:textId="77777777" w:rsidTr="002F4BB9">
        <w:trPr>
          <w:trHeight w:val="340"/>
        </w:trPr>
        <w:tc>
          <w:tcPr>
            <w:tcW w:w="510" w:type="dxa"/>
            <w:vMerge/>
            <w:tcBorders>
              <w:left w:val="single" w:sz="8" w:space="0" w:color="auto"/>
              <w:right w:val="single" w:sz="8" w:space="0" w:color="auto"/>
            </w:tcBorders>
            <w:vAlign w:val="center"/>
          </w:tcPr>
          <w:p w14:paraId="6D4D1DBA"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27A5225" w14:textId="77777777"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69AE2CBB" w14:textId="2C80917D" w:rsidR="002F4BB9" w:rsidRPr="00055C72"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9F6F339" w14:textId="705BD630"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1DDC41F" w14:textId="63E71601" w:rsidR="002F4BB9" w:rsidRPr="00055C72" w:rsidRDefault="002F4BB9" w:rsidP="0030386E">
            <w:pPr>
              <w:pStyle w:val="aa"/>
              <w:ind w:left="0" w:firstLine="0"/>
              <w:jc w:val="center"/>
              <w:rPr>
                <w:sz w:val="16"/>
                <w:szCs w:val="16"/>
              </w:rPr>
            </w:pPr>
            <w:r>
              <w:rPr>
                <w:rFonts w:hint="eastAsia"/>
                <w:sz w:val="16"/>
                <w:szCs w:val="16"/>
              </w:rPr>
              <w:t>4</w:t>
            </w:r>
          </w:p>
        </w:tc>
        <w:tc>
          <w:tcPr>
            <w:tcW w:w="510" w:type="dxa"/>
            <w:vMerge w:val="restart"/>
            <w:tcBorders>
              <w:top w:val="single" w:sz="8" w:space="0" w:color="auto"/>
              <w:left w:val="single" w:sz="8" w:space="0" w:color="auto"/>
              <w:right w:val="single" w:sz="8" w:space="0" w:color="auto"/>
            </w:tcBorders>
            <w:vAlign w:val="center"/>
          </w:tcPr>
          <w:p w14:paraId="14A5A592" w14:textId="708C0EEA"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5</w:t>
            </w:r>
            <w:r>
              <w:rPr>
                <w:sz w:val="16"/>
                <w:szCs w:val="16"/>
                <w:lang w:eastAsia="zh-CN"/>
              </w:rPr>
              <w:t>問</w:t>
            </w:r>
          </w:p>
          <w:p w14:paraId="63B9C11C" w14:textId="3EDEE547"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6)</w:t>
            </w:r>
          </w:p>
        </w:tc>
        <w:tc>
          <w:tcPr>
            <w:tcW w:w="737" w:type="dxa"/>
            <w:tcBorders>
              <w:top w:val="single" w:sz="8" w:space="0" w:color="auto"/>
              <w:left w:val="single" w:sz="8" w:space="0" w:color="auto"/>
              <w:bottom w:val="single" w:sz="4" w:space="0" w:color="auto"/>
              <w:right w:val="single" w:sz="8" w:space="0" w:color="auto"/>
            </w:tcBorders>
            <w:noWrap/>
          </w:tcPr>
          <w:p w14:paraId="68324615" w14:textId="37497721"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BB77795" w14:textId="65B88235" w:rsidR="002F4BB9" w:rsidRPr="00055C72" w:rsidRDefault="002F4BB9" w:rsidP="0030386E">
            <w:pPr>
              <w:pStyle w:val="aa"/>
              <w:ind w:left="0" w:firstLine="0"/>
              <w:jc w:val="center"/>
              <w:rPr>
                <w:sz w:val="16"/>
                <w:szCs w:val="16"/>
              </w:rPr>
            </w:pPr>
            <w:r>
              <w:rPr>
                <w:rFonts w:hint="eastAsia"/>
                <w:sz w:val="16"/>
                <w:szCs w:val="16"/>
              </w:rPr>
              <w:t>23</w:t>
            </w:r>
          </w:p>
        </w:tc>
        <w:tc>
          <w:tcPr>
            <w:tcW w:w="737" w:type="dxa"/>
            <w:tcBorders>
              <w:top w:val="single" w:sz="8" w:space="0" w:color="auto"/>
              <w:left w:val="single" w:sz="8" w:space="0" w:color="auto"/>
              <w:bottom w:val="single" w:sz="4" w:space="0" w:color="auto"/>
              <w:right w:val="single" w:sz="8" w:space="0" w:color="auto"/>
            </w:tcBorders>
            <w:noWrap/>
            <w:vAlign w:val="bottom"/>
          </w:tcPr>
          <w:p w14:paraId="787374CE" w14:textId="484C514D"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0054EF69" w14:textId="5590D115" w:rsidR="002F4BB9" w:rsidRPr="00055C72" w:rsidRDefault="002F4BB9" w:rsidP="0030386E">
            <w:pPr>
              <w:pStyle w:val="aa"/>
              <w:ind w:left="0" w:firstLine="0"/>
              <w:jc w:val="center"/>
              <w:rPr>
                <w:sz w:val="16"/>
                <w:szCs w:val="16"/>
              </w:rPr>
            </w:pPr>
            <w:r>
              <w:rPr>
                <w:rFonts w:hint="eastAsia"/>
                <w:sz w:val="16"/>
                <w:szCs w:val="16"/>
              </w:rPr>
              <w:t>2</w:t>
            </w:r>
          </w:p>
        </w:tc>
      </w:tr>
      <w:tr w:rsidR="002F4BB9" w:rsidRPr="00D21F70" w14:paraId="56B058B7" w14:textId="77777777" w:rsidTr="0030386E">
        <w:trPr>
          <w:trHeight w:val="340"/>
        </w:trPr>
        <w:tc>
          <w:tcPr>
            <w:tcW w:w="510" w:type="dxa"/>
            <w:vMerge/>
            <w:tcBorders>
              <w:left w:val="single" w:sz="8" w:space="0" w:color="auto"/>
              <w:right w:val="single" w:sz="8" w:space="0" w:color="auto"/>
            </w:tcBorders>
            <w:vAlign w:val="center"/>
          </w:tcPr>
          <w:p w14:paraId="763AD23E"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9A07DF3" w14:textId="7777777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2D0C9CA2" w14:textId="5B5A30CA" w:rsidR="002F4BB9" w:rsidRPr="00055C72"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57E1C605" w14:textId="0E34EC59"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0B769F7C" w14:textId="33440D30"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0D12093"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1DBA103" w14:textId="186BF632"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1BCC25C" w14:textId="34B40D06" w:rsidR="002F4BB9" w:rsidRPr="00055C72" w:rsidRDefault="002F4BB9" w:rsidP="0030386E">
            <w:pPr>
              <w:pStyle w:val="aa"/>
              <w:ind w:left="0" w:firstLine="0"/>
              <w:jc w:val="center"/>
              <w:rPr>
                <w:sz w:val="16"/>
                <w:szCs w:val="16"/>
              </w:rPr>
            </w:pPr>
            <w:r>
              <w:rPr>
                <w:rFonts w:hint="eastAsia"/>
                <w:sz w:val="16"/>
                <w:szCs w:val="16"/>
              </w:rPr>
              <w:t>24</w:t>
            </w:r>
          </w:p>
        </w:tc>
        <w:tc>
          <w:tcPr>
            <w:tcW w:w="737" w:type="dxa"/>
            <w:tcBorders>
              <w:top w:val="single" w:sz="4" w:space="0" w:color="auto"/>
              <w:left w:val="single" w:sz="8" w:space="0" w:color="auto"/>
              <w:bottom w:val="single" w:sz="4" w:space="0" w:color="auto"/>
              <w:right w:val="single" w:sz="8" w:space="0" w:color="auto"/>
            </w:tcBorders>
            <w:noWrap/>
            <w:vAlign w:val="bottom"/>
          </w:tcPr>
          <w:p w14:paraId="71792E31" w14:textId="32D7C580" w:rsidR="002F4BB9" w:rsidRPr="00055C72" w:rsidRDefault="002F4BB9"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50EE07DC" w14:textId="2FB20904" w:rsidR="002F4BB9" w:rsidRPr="00055C72" w:rsidRDefault="002F4BB9" w:rsidP="0030386E">
            <w:pPr>
              <w:pStyle w:val="aa"/>
              <w:ind w:left="0" w:firstLine="0"/>
              <w:jc w:val="center"/>
              <w:rPr>
                <w:sz w:val="16"/>
                <w:szCs w:val="16"/>
              </w:rPr>
            </w:pPr>
            <w:r>
              <w:rPr>
                <w:rFonts w:hint="eastAsia"/>
                <w:sz w:val="16"/>
                <w:szCs w:val="16"/>
              </w:rPr>
              <w:t>4</w:t>
            </w:r>
          </w:p>
        </w:tc>
      </w:tr>
      <w:tr w:rsidR="002F4BB9" w:rsidRPr="00D21F70" w14:paraId="398B94A4" w14:textId="77777777" w:rsidTr="002F4BB9">
        <w:trPr>
          <w:trHeight w:val="340"/>
        </w:trPr>
        <w:tc>
          <w:tcPr>
            <w:tcW w:w="510" w:type="dxa"/>
            <w:vMerge/>
            <w:tcBorders>
              <w:left w:val="single" w:sz="8" w:space="0" w:color="auto"/>
              <w:bottom w:val="single" w:sz="8" w:space="0" w:color="auto"/>
              <w:right w:val="single" w:sz="8" w:space="0" w:color="auto"/>
            </w:tcBorders>
            <w:vAlign w:val="center"/>
          </w:tcPr>
          <w:p w14:paraId="46483D7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5C6C02E2" w14:textId="77777777"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6B77876" w14:textId="7E8CF069" w:rsidR="002F4BB9" w:rsidRPr="00055C72" w:rsidRDefault="002F4BB9" w:rsidP="00D976AE">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8" w:space="0" w:color="auto"/>
              <w:right w:val="single" w:sz="8" w:space="0" w:color="auto"/>
            </w:tcBorders>
            <w:noWrap/>
            <w:vAlign w:val="bottom"/>
          </w:tcPr>
          <w:p w14:paraId="379510F9" w14:textId="1F5BBE04" w:rsidR="002F4BB9" w:rsidRPr="00055C72"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6CB8EC95" w14:textId="54BAC8B2" w:rsidR="002F4BB9" w:rsidRPr="00055C72"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0D58FEF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A397CA2" w14:textId="00D0A167" w:rsidR="002F4BB9" w:rsidRPr="00055C72"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7A6F09D8" w14:textId="7A4D1474" w:rsidR="002F4BB9" w:rsidRPr="00055C72" w:rsidRDefault="002F4BB9" w:rsidP="0030386E">
            <w:pPr>
              <w:pStyle w:val="aa"/>
              <w:ind w:left="0" w:firstLine="0"/>
              <w:jc w:val="center"/>
              <w:rPr>
                <w:sz w:val="16"/>
                <w:szCs w:val="16"/>
              </w:rPr>
            </w:pPr>
            <w:r>
              <w:rPr>
                <w:rFonts w:hint="eastAsia"/>
                <w:sz w:val="16"/>
                <w:szCs w:val="16"/>
              </w:rPr>
              <w:t>25</w:t>
            </w:r>
          </w:p>
        </w:tc>
        <w:tc>
          <w:tcPr>
            <w:tcW w:w="737" w:type="dxa"/>
            <w:tcBorders>
              <w:top w:val="single" w:sz="4" w:space="0" w:color="auto"/>
              <w:left w:val="single" w:sz="8" w:space="0" w:color="auto"/>
              <w:bottom w:val="single" w:sz="4" w:space="0" w:color="auto"/>
              <w:right w:val="single" w:sz="8" w:space="0" w:color="auto"/>
            </w:tcBorders>
            <w:noWrap/>
            <w:vAlign w:val="bottom"/>
          </w:tcPr>
          <w:p w14:paraId="10D9B01D" w14:textId="1AC080C4" w:rsidR="002F4BB9" w:rsidRPr="00055C72"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0A45F9C4" w14:textId="5C10B7FE" w:rsidR="002F4BB9" w:rsidRPr="00055C72" w:rsidRDefault="002F4BB9" w:rsidP="0030386E">
            <w:pPr>
              <w:pStyle w:val="aa"/>
              <w:ind w:left="0" w:firstLine="0"/>
              <w:jc w:val="center"/>
              <w:rPr>
                <w:sz w:val="16"/>
                <w:szCs w:val="16"/>
              </w:rPr>
            </w:pPr>
            <w:r>
              <w:rPr>
                <w:rFonts w:hint="eastAsia"/>
                <w:sz w:val="16"/>
                <w:szCs w:val="16"/>
              </w:rPr>
              <w:t>3</w:t>
            </w:r>
          </w:p>
        </w:tc>
      </w:tr>
      <w:tr w:rsidR="002F4BB9" w:rsidRPr="00D21F70" w14:paraId="20FA2C2B" w14:textId="77777777" w:rsidTr="002F4BB9">
        <w:trPr>
          <w:trHeight w:val="340"/>
        </w:trPr>
        <w:tc>
          <w:tcPr>
            <w:tcW w:w="510" w:type="dxa"/>
            <w:vMerge w:val="restart"/>
            <w:tcBorders>
              <w:top w:val="single" w:sz="8" w:space="0" w:color="auto"/>
              <w:left w:val="single" w:sz="8" w:space="0" w:color="auto"/>
              <w:right w:val="single" w:sz="8" w:space="0" w:color="auto"/>
            </w:tcBorders>
            <w:vAlign w:val="center"/>
          </w:tcPr>
          <w:p w14:paraId="52A4107F" w14:textId="77777777" w:rsidR="002F4BB9" w:rsidRDefault="002F4BB9" w:rsidP="002F4BB9">
            <w:pPr>
              <w:pStyle w:val="aa"/>
              <w:ind w:left="0" w:firstLine="0"/>
              <w:jc w:val="center"/>
              <w:rPr>
                <w:sz w:val="16"/>
                <w:szCs w:val="16"/>
              </w:rPr>
            </w:pPr>
            <w:r>
              <w:rPr>
                <w:sz w:val="16"/>
                <w:szCs w:val="16"/>
                <w:lang w:eastAsia="zh-CN"/>
              </w:rPr>
              <w:t>第3問</w:t>
            </w:r>
          </w:p>
          <w:p w14:paraId="3E3F189C" w14:textId="454ED50F" w:rsidR="002F4BB9" w:rsidRPr="00055C72" w:rsidRDefault="002F4BB9" w:rsidP="002F4BB9">
            <w:pPr>
              <w:pStyle w:val="aa"/>
              <w:ind w:left="0" w:firstLine="0"/>
              <w:jc w:val="center"/>
              <w:rPr>
                <w:sz w:val="16"/>
                <w:szCs w:val="16"/>
                <w:lang w:eastAsia="zh-CN"/>
              </w:rPr>
            </w:pPr>
            <w:r>
              <w:rPr>
                <w:rFonts w:hint="eastAsia"/>
                <w:sz w:val="16"/>
                <w:szCs w:val="16"/>
              </w:rPr>
              <w:t>(28)</w:t>
            </w:r>
          </w:p>
        </w:tc>
        <w:tc>
          <w:tcPr>
            <w:tcW w:w="737" w:type="dxa"/>
            <w:tcBorders>
              <w:top w:val="single" w:sz="8" w:space="0" w:color="auto"/>
              <w:left w:val="single" w:sz="8" w:space="0" w:color="auto"/>
              <w:bottom w:val="single" w:sz="4" w:space="0" w:color="auto"/>
              <w:right w:val="single" w:sz="8" w:space="0" w:color="auto"/>
            </w:tcBorders>
            <w:noWrap/>
          </w:tcPr>
          <w:p w14:paraId="159FFB95" w14:textId="54FC5F76"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35832D9D" w14:textId="65481FF9" w:rsidR="002F4BB9" w:rsidRDefault="002F4BB9" w:rsidP="0030386E">
            <w:pPr>
              <w:pStyle w:val="aa"/>
              <w:ind w:left="0" w:firstLine="0"/>
              <w:jc w:val="center"/>
              <w:rPr>
                <w:sz w:val="16"/>
                <w:szCs w:val="16"/>
              </w:rPr>
            </w:pPr>
            <w:r>
              <w:rPr>
                <w:rFonts w:hint="eastAsia"/>
                <w:sz w:val="16"/>
                <w:szCs w:val="16"/>
              </w:rPr>
              <w:t>9</w:t>
            </w:r>
          </w:p>
        </w:tc>
        <w:tc>
          <w:tcPr>
            <w:tcW w:w="737" w:type="dxa"/>
            <w:tcBorders>
              <w:top w:val="single" w:sz="8" w:space="0" w:color="auto"/>
              <w:left w:val="single" w:sz="8" w:space="0" w:color="auto"/>
              <w:bottom w:val="single" w:sz="4" w:space="0" w:color="auto"/>
              <w:right w:val="single" w:sz="8" w:space="0" w:color="auto"/>
            </w:tcBorders>
            <w:noWrap/>
            <w:vAlign w:val="bottom"/>
          </w:tcPr>
          <w:p w14:paraId="0479B981" w14:textId="1D957553"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4CCE38B1" w14:textId="1CB241D6"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E61CC4C"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E74BF7" w14:textId="5ECC9999" w:rsidR="002F4BB9" w:rsidRDefault="002F4BB9" w:rsidP="00D976A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4C59F9BA" w14:textId="4FA26A9D" w:rsidR="002F4BB9" w:rsidRDefault="002F4BB9" w:rsidP="0030386E">
            <w:pPr>
              <w:pStyle w:val="aa"/>
              <w:ind w:left="0" w:firstLine="0"/>
              <w:jc w:val="center"/>
              <w:rPr>
                <w:sz w:val="16"/>
                <w:szCs w:val="16"/>
              </w:rPr>
            </w:pPr>
            <w:r>
              <w:rPr>
                <w:rFonts w:hint="eastAsia"/>
                <w:sz w:val="16"/>
                <w:szCs w:val="16"/>
              </w:rPr>
              <w:t>26</w:t>
            </w:r>
          </w:p>
        </w:tc>
        <w:tc>
          <w:tcPr>
            <w:tcW w:w="737" w:type="dxa"/>
            <w:tcBorders>
              <w:top w:val="single" w:sz="4" w:space="0" w:color="auto"/>
              <w:left w:val="single" w:sz="8" w:space="0" w:color="auto"/>
              <w:bottom w:val="single" w:sz="4" w:space="0" w:color="auto"/>
              <w:right w:val="single" w:sz="8" w:space="0" w:color="auto"/>
            </w:tcBorders>
            <w:noWrap/>
            <w:vAlign w:val="bottom"/>
          </w:tcPr>
          <w:p w14:paraId="32CE3AD9" w14:textId="66189AB2"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2CB46E5A" w14:textId="086F6770" w:rsidR="002F4BB9" w:rsidRDefault="002F4BB9" w:rsidP="0030386E">
            <w:pPr>
              <w:pStyle w:val="aa"/>
              <w:ind w:left="0" w:firstLine="0"/>
              <w:jc w:val="center"/>
              <w:rPr>
                <w:sz w:val="16"/>
                <w:szCs w:val="16"/>
              </w:rPr>
            </w:pPr>
            <w:r>
              <w:rPr>
                <w:rFonts w:hint="eastAsia"/>
                <w:sz w:val="16"/>
                <w:szCs w:val="16"/>
              </w:rPr>
              <w:t>3</w:t>
            </w:r>
          </w:p>
        </w:tc>
      </w:tr>
      <w:tr w:rsidR="002F4BB9" w:rsidRPr="00D21F70" w14:paraId="0C480A5A" w14:textId="77777777" w:rsidTr="002F4BB9">
        <w:trPr>
          <w:trHeight w:val="340"/>
        </w:trPr>
        <w:tc>
          <w:tcPr>
            <w:tcW w:w="510" w:type="dxa"/>
            <w:vMerge/>
            <w:tcBorders>
              <w:left w:val="single" w:sz="8" w:space="0" w:color="auto"/>
              <w:right w:val="single" w:sz="8" w:space="0" w:color="auto"/>
            </w:tcBorders>
            <w:vAlign w:val="center"/>
          </w:tcPr>
          <w:p w14:paraId="484B5573"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D19F1F9" w14:textId="70E71D63" w:rsidR="002F4BB9"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764A517" w14:textId="564714CE" w:rsidR="002F4BB9" w:rsidRDefault="002F4BB9" w:rsidP="0030386E">
            <w:pPr>
              <w:pStyle w:val="aa"/>
              <w:ind w:left="0" w:firstLine="0"/>
              <w:jc w:val="center"/>
              <w:rPr>
                <w:sz w:val="16"/>
                <w:szCs w:val="16"/>
              </w:rPr>
            </w:pPr>
            <w:r>
              <w:rPr>
                <w:rFonts w:hint="eastAsia"/>
                <w:sz w:val="16"/>
                <w:szCs w:val="16"/>
              </w:rPr>
              <w:t>10</w:t>
            </w:r>
          </w:p>
        </w:tc>
        <w:tc>
          <w:tcPr>
            <w:tcW w:w="737" w:type="dxa"/>
            <w:tcBorders>
              <w:top w:val="single" w:sz="4" w:space="0" w:color="auto"/>
              <w:left w:val="single" w:sz="8" w:space="0" w:color="auto"/>
              <w:bottom w:val="single" w:sz="4" w:space="0" w:color="auto"/>
              <w:right w:val="single" w:sz="8" w:space="0" w:color="auto"/>
            </w:tcBorders>
            <w:noWrap/>
            <w:vAlign w:val="bottom"/>
          </w:tcPr>
          <w:p w14:paraId="2B1E2FB6" w14:textId="09C2AAC7"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019101D" w14:textId="7D947B2A"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1C8C0ED1"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44211914" w14:textId="6A2D70BA"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44CBF419" w14:textId="65635AE7" w:rsidR="002F4BB9" w:rsidRDefault="002F4BB9" w:rsidP="0030386E">
            <w:pPr>
              <w:pStyle w:val="aa"/>
              <w:ind w:left="0" w:firstLine="0"/>
              <w:jc w:val="center"/>
              <w:rPr>
                <w:sz w:val="16"/>
                <w:szCs w:val="16"/>
              </w:rPr>
            </w:pPr>
            <w:r>
              <w:rPr>
                <w:rFonts w:hint="eastAsia"/>
                <w:sz w:val="16"/>
                <w:szCs w:val="16"/>
              </w:rPr>
              <w:t>27</w:t>
            </w:r>
          </w:p>
        </w:tc>
        <w:tc>
          <w:tcPr>
            <w:tcW w:w="737" w:type="dxa"/>
            <w:tcBorders>
              <w:top w:val="single" w:sz="4" w:space="0" w:color="auto"/>
              <w:left w:val="single" w:sz="8" w:space="0" w:color="auto"/>
              <w:bottom w:val="single" w:sz="8" w:space="0" w:color="auto"/>
              <w:right w:val="single" w:sz="8" w:space="0" w:color="auto"/>
            </w:tcBorders>
            <w:noWrap/>
            <w:vAlign w:val="bottom"/>
          </w:tcPr>
          <w:p w14:paraId="5F604922" w14:textId="58F3810B"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0BE28654" w14:textId="34DFF733" w:rsidR="002F4BB9" w:rsidRDefault="002F4BB9" w:rsidP="0030386E">
            <w:pPr>
              <w:pStyle w:val="aa"/>
              <w:ind w:left="0" w:firstLine="0"/>
              <w:jc w:val="center"/>
              <w:rPr>
                <w:sz w:val="16"/>
                <w:szCs w:val="16"/>
              </w:rPr>
            </w:pPr>
            <w:r>
              <w:rPr>
                <w:rFonts w:hint="eastAsia"/>
                <w:sz w:val="16"/>
                <w:szCs w:val="16"/>
              </w:rPr>
              <w:t>4</w:t>
            </w:r>
          </w:p>
        </w:tc>
      </w:tr>
      <w:tr w:rsidR="002F4BB9" w:rsidRPr="00D21F70" w14:paraId="62B95D04" w14:textId="77777777" w:rsidTr="002F4BB9">
        <w:trPr>
          <w:trHeight w:val="340"/>
        </w:trPr>
        <w:tc>
          <w:tcPr>
            <w:tcW w:w="510" w:type="dxa"/>
            <w:vMerge/>
            <w:tcBorders>
              <w:left w:val="single" w:sz="8" w:space="0" w:color="auto"/>
              <w:right w:val="single" w:sz="8" w:space="0" w:color="auto"/>
            </w:tcBorders>
            <w:vAlign w:val="center"/>
          </w:tcPr>
          <w:p w14:paraId="2DB36688"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671407A" w14:textId="6D5F51E7"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1C376B0" w14:textId="19EB7608" w:rsidR="002F4BB9" w:rsidRDefault="002F4BB9" w:rsidP="0030386E">
            <w:pPr>
              <w:pStyle w:val="aa"/>
              <w:ind w:left="0" w:firstLine="0"/>
              <w:jc w:val="center"/>
              <w:rPr>
                <w:sz w:val="16"/>
                <w:szCs w:val="16"/>
              </w:rPr>
            </w:pPr>
            <w:r>
              <w:rPr>
                <w:rFonts w:hint="eastAsia"/>
                <w:sz w:val="16"/>
                <w:szCs w:val="16"/>
              </w:rPr>
              <w:t>11</w:t>
            </w:r>
          </w:p>
        </w:tc>
        <w:tc>
          <w:tcPr>
            <w:tcW w:w="737" w:type="dxa"/>
            <w:tcBorders>
              <w:top w:val="single" w:sz="4" w:space="0" w:color="auto"/>
              <w:left w:val="single" w:sz="8" w:space="0" w:color="auto"/>
              <w:bottom w:val="single" w:sz="4" w:space="0" w:color="auto"/>
              <w:right w:val="single" w:sz="8" w:space="0" w:color="auto"/>
            </w:tcBorders>
            <w:noWrap/>
            <w:vAlign w:val="bottom"/>
          </w:tcPr>
          <w:p w14:paraId="52AD2D21" w14:textId="0C1E3B8F" w:rsidR="002F4BB9"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8A93A1B" w14:textId="444604F3" w:rsidR="002F4BB9" w:rsidRDefault="002F4BB9" w:rsidP="0030386E">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vAlign w:val="center"/>
          </w:tcPr>
          <w:p w14:paraId="3D0E7EB8" w14:textId="50FCDB5E" w:rsidR="002F4BB9" w:rsidRDefault="002F4BB9" w:rsidP="002F4BB9">
            <w:pPr>
              <w:pStyle w:val="aa"/>
              <w:ind w:left="0" w:firstLine="0"/>
              <w:jc w:val="center"/>
              <w:rPr>
                <w:sz w:val="16"/>
                <w:szCs w:val="16"/>
              </w:rPr>
            </w:pPr>
            <w:r>
              <w:rPr>
                <w:sz w:val="16"/>
                <w:szCs w:val="16"/>
                <w:lang w:eastAsia="zh-CN"/>
              </w:rPr>
              <w:t>第</w:t>
            </w:r>
            <w:r>
              <w:rPr>
                <w:rFonts w:hint="eastAsia"/>
                <w:sz w:val="16"/>
                <w:szCs w:val="16"/>
              </w:rPr>
              <w:t>6</w:t>
            </w:r>
            <w:r>
              <w:rPr>
                <w:sz w:val="16"/>
                <w:szCs w:val="16"/>
                <w:lang w:eastAsia="zh-CN"/>
              </w:rPr>
              <w:t>問</w:t>
            </w:r>
          </w:p>
          <w:p w14:paraId="6F2705F5" w14:textId="33ADACC9" w:rsidR="002F4BB9" w:rsidRPr="00055C72" w:rsidRDefault="002F4BB9" w:rsidP="002F4BB9">
            <w:pPr>
              <w:pStyle w:val="aa"/>
              <w:ind w:left="0" w:firstLine="0"/>
              <w:jc w:val="center"/>
              <w:rPr>
                <w:sz w:val="16"/>
                <w:szCs w:val="16"/>
                <w:lang w:eastAsia="zh-CN"/>
              </w:rPr>
            </w:pPr>
            <w:r>
              <w:rPr>
                <w:rFonts w:hint="eastAsia"/>
                <w:sz w:val="16"/>
                <w:szCs w:val="16"/>
              </w:rPr>
              <w:t>(</w:t>
            </w:r>
            <w:r>
              <w:rPr>
                <w:sz w:val="16"/>
                <w:szCs w:val="16"/>
              </w:rPr>
              <w:t>1</w:t>
            </w:r>
            <w:r>
              <w:rPr>
                <w:rFonts w:hint="eastAsia"/>
                <w:sz w:val="16"/>
                <w:szCs w:val="16"/>
              </w:rPr>
              <w:t>6)</w:t>
            </w:r>
          </w:p>
        </w:tc>
        <w:tc>
          <w:tcPr>
            <w:tcW w:w="737" w:type="dxa"/>
            <w:tcBorders>
              <w:top w:val="single" w:sz="8" w:space="0" w:color="auto"/>
              <w:left w:val="single" w:sz="8" w:space="0" w:color="auto"/>
              <w:bottom w:val="single" w:sz="4" w:space="0" w:color="auto"/>
              <w:right w:val="single" w:sz="8" w:space="0" w:color="auto"/>
            </w:tcBorders>
            <w:noWrap/>
          </w:tcPr>
          <w:p w14:paraId="471C7446" w14:textId="6C4A7552"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9A58D67" w14:textId="25235F82" w:rsidR="002F4BB9" w:rsidRDefault="002F4BB9" w:rsidP="0030386E">
            <w:pPr>
              <w:pStyle w:val="aa"/>
              <w:ind w:left="0" w:firstLine="0"/>
              <w:jc w:val="center"/>
              <w:rPr>
                <w:sz w:val="16"/>
                <w:szCs w:val="16"/>
              </w:rPr>
            </w:pPr>
            <w:r>
              <w:rPr>
                <w:rFonts w:hint="eastAsia"/>
                <w:sz w:val="16"/>
                <w:szCs w:val="16"/>
              </w:rPr>
              <w:t>28</w:t>
            </w:r>
          </w:p>
        </w:tc>
        <w:tc>
          <w:tcPr>
            <w:tcW w:w="737" w:type="dxa"/>
            <w:tcBorders>
              <w:top w:val="single" w:sz="8" w:space="0" w:color="auto"/>
              <w:left w:val="single" w:sz="8" w:space="0" w:color="auto"/>
              <w:bottom w:val="single" w:sz="4" w:space="0" w:color="auto"/>
              <w:right w:val="single" w:sz="8" w:space="0" w:color="auto"/>
            </w:tcBorders>
            <w:noWrap/>
            <w:vAlign w:val="bottom"/>
          </w:tcPr>
          <w:p w14:paraId="4F2E7871" w14:textId="10AA6FCC"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44CF6097" w14:textId="0F1B2C42" w:rsidR="002F4BB9" w:rsidRDefault="002F4BB9" w:rsidP="0030386E">
            <w:pPr>
              <w:pStyle w:val="aa"/>
              <w:ind w:left="0" w:firstLine="0"/>
              <w:jc w:val="center"/>
              <w:rPr>
                <w:sz w:val="16"/>
                <w:szCs w:val="16"/>
              </w:rPr>
            </w:pPr>
            <w:r>
              <w:rPr>
                <w:rFonts w:hint="eastAsia"/>
                <w:sz w:val="16"/>
                <w:szCs w:val="16"/>
              </w:rPr>
              <w:t>3</w:t>
            </w:r>
          </w:p>
        </w:tc>
      </w:tr>
      <w:tr w:rsidR="002F4BB9" w:rsidRPr="00D21F70" w14:paraId="75A7D266" w14:textId="77777777" w:rsidTr="000D1D1A">
        <w:trPr>
          <w:trHeight w:val="340"/>
        </w:trPr>
        <w:tc>
          <w:tcPr>
            <w:tcW w:w="510" w:type="dxa"/>
            <w:vMerge/>
            <w:tcBorders>
              <w:left w:val="single" w:sz="8" w:space="0" w:color="auto"/>
              <w:right w:val="single" w:sz="8" w:space="0" w:color="auto"/>
            </w:tcBorders>
            <w:vAlign w:val="center"/>
          </w:tcPr>
          <w:p w14:paraId="79F4B82F"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3C4AE826" w14:textId="7CD5FD55"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20B8C410" w14:textId="3C7450CE" w:rsidR="002F4BB9" w:rsidRDefault="002F4BB9" w:rsidP="0030386E">
            <w:pPr>
              <w:pStyle w:val="aa"/>
              <w:ind w:left="0" w:firstLine="0"/>
              <w:jc w:val="center"/>
              <w:rPr>
                <w:sz w:val="16"/>
                <w:szCs w:val="16"/>
              </w:rPr>
            </w:pPr>
            <w:r>
              <w:rPr>
                <w:rFonts w:hint="eastAsia"/>
                <w:sz w:val="16"/>
                <w:szCs w:val="16"/>
              </w:rPr>
              <w:t>12</w:t>
            </w:r>
          </w:p>
        </w:tc>
        <w:tc>
          <w:tcPr>
            <w:tcW w:w="737" w:type="dxa"/>
            <w:tcBorders>
              <w:top w:val="single" w:sz="4" w:space="0" w:color="auto"/>
              <w:left w:val="single" w:sz="8" w:space="0" w:color="auto"/>
              <w:bottom w:val="single" w:sz="4" w:space="0" w:color="auto"/>
              <w:right w:val="single" w:sz="8" w:space="0" w:color="auto"/>
            </w:tcBorders>
            <w:noWrap/>
            <w:vAlign w:val="bottom"/>
          </w:tcPr>
          <w:p w14:paraId="6B464D83" w14:textId="7EDF9751" w:rsidR="002F4BB9"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0318812C" w14:textId="4D38C082"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5E201BB9"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0D45E88" w14:textId="7F83BE40" w:rsidR="002F4BB9"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3E3B351D" w14:textId="65DF7DAE" w:rsidR="002F4BB9" w:rsidRDefault="002F4BB9" w:rsidP="0030386E">
            <w:pPr>
              <w:pStyle w:val="aa"/>
              <w:ind w:left="0" w:firstLine="0"/>
              <w:jc w:val="center"/>
              <w:rPr>
                <w:sz w:val="16"/>
                <w:szCs w:val="16"/>
              </w:rPr>
            </w:pPr>
            <w:r>
              <w:rPr>
                <w:rFonts w:hint="eastAsia"/>
                <w:sz w:val="16"/>
                <w:szCs w:val="16"/>
              </w:rPr>
              <w:t>29</w:t>
            </w:r>
          </w:p>
        </w:tc>
        <w:tc>
          <w:tcPr>
            <w:tcW w:w="737" w:type="dxa"/>
            <w:tcBorders>
              <w:top w:val="single" w:sz="4" w:space="0" w:color="auto"/>
              <w:left w:val="single" w:sz="8" w:space="0" w:color="auto"/>
              <w:bottom w:val="single" w:sz="4" w:space="0" w:color="auto"/>
              <w:right w:val="single" w:sz="8" w:space="0" w:color="auto"/>
            </w:tcBorders>
            <w:noWrap/>
            <w:vAlign w:val="bottom"/>
          </w:tcPr>
          <w:p w14:paraId="00716BBC" w14:textId="758F8EB1" w:rsidR="002F4BB9" w:rsidRDefault="002F4BB9" w:rsidP="0030386E">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1A3EC8BE" w14:textId="207D9374" w:rsidR="002F4BB9" w:rsidRDefault="002F4BB9" w:rsidP="0030386E">
            <w:pPr>
              <w:pStyle w:val="aa"/>
              <w:ind w:left="0" w:firstLine="0"/>
              <w:jc w:val="center"/>
              <w:rPr>
                <w:sz w:val="16"/>
                <w:szCs w:val="16"/>
              </w:rPr>
            </w:pPr>
            <w:r>
              <w:rPr>
                <w:rFonts w:hint="eastAsia"/>
                <w:sz w:val="16"/>
                <w:szCs w:val="16"/>
              </w:rPr>
              <w:t>3</w:t>
            </w:r>
          </w:p>
        </w:tc>
      </w:tr>
      <w:tr w:rsidR="002F4BB9" w:rsidRPr="00D21F70" w14:paraId="45D6EDD1" w14:textId="77777777" w:rsidTr="000D1D1A">
        <w:trPr>
          <w:trHeight w:val="340"/>
        </w:trPr>
        <w:tc>
          <w:tcPr>
            <w:tcW w:w="510" w:type="dxa"/>
            <w:vMerge/>
            <w:tcBorders>
              <w:left w:val="single" w:sz="8" w:space="0" w:color="auto"/>
              <w:right w:val="single" w:sz="8" w:space="0" w:color="auto"/>
            </w:tcBorders>
            <w:vAlign w:val="center"/>
          </w:tcPr>
          <w:p w14:paraId="6435E9A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351570E" w14:textId="38648DCE"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62856E14" w14:textId="7BFAFAB1" w:rsidR="002F4BB9" w:rsidRDefault="002F4BB9" w:rsidP="0030386E">
            <w:pPr>
              <w:pStyle w:val="aa"/>
              <w:ind w:left="0" w:firstLine="0"/>
              <w:jc w:val="center"/>
              <w:rPr>
                <w:sz w:val="16"/>
                <w:szCs w:val="16"/>
              </w:rPr>
            </w:pPr>
            <w:r>
              <w:rPr>
                <w:rFonts w:hint="eastAsia"/>
                <w:sz w:val="16"/>
                <w:szCs w:val="16"/>
              </w:rPr>
              <w:t>13</w:t>
            </w:r>
          </w:p>
        </w:tc>
        <w:tc>
          <w:tcPr>
            <w:tcW w:w="737" w:type="dxa"/>
            <w:tcBorders>
              <w:top w:val="single" w:sz="4" w:space="0" w:color="auto"/>
              <w:left w:val="single" w:sz="8" w:space="0" w:color="auto"/>
              <w:bottom w:val="single" w:sz="4" w:space="0" w:color="auto"/>
              <w:right w:val="single" w:sz="8" w:space="0" w:color="auto"/>
            </w:tcBorders>
            <w:noWrap/>
            <w:vAlign w:val="bottom"/>
          </w:tcPr>
          <w:p w14:paraId="33DCE5BD" w14:textId="62BCEB5F"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C66406D" w14:textId="153E1A17"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39C27B5A"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502F8CB" w14:textId="7C269A01"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E0F806E" w14:textId="7E903D7A" w:rsidR="002F4BB9" w:rsidRDefault="002F4BB9" w:rsidP="0030386E">
            <w:pPr>
              <w:pStyle w:val="aa"/>
              <w:ind w:left="0" w:firstLine="0"/>
              <w:jc w:val="center"/>
              <w:rPr>
                <w:sz w:val="16"/>
                <w:szCs w:val="16"/>
              </w:rPr>
            </w:pPr>
            <w:r>
              <w:rPr>
                <w:rFonts w:hint="eastAsia"/>
                <w:sz w:val="16"/>
                <w:szCs w:val="16"/>
              </w:rPr>
              <w:t>30</w:t>
            </w:r>
          </w:p>
        </w:tc>
        <w:tc>
          <w:tcPr>
            <w:tcW w:w="737" w:type="dxa"/>
            <w:tcBorders>
              <w:top w:val="single" w:sz="4" w:space="0" w:color="auto"/>
              <w:left w:val="single" w:sz="8" w:space="0" w:color="auto"/>
              <w:bottom w:val="single" w:sz="4" w:space="0" w:color="auto"/>
              <w:right w:val="single" w:sz="8" w:space="0" w:color="auto"/>
            </w:tcBorders>
            <w:noWrap/>
            <w:vAlign w:val="bottom"/>
          </w:tcPr>
          <w:p w14:paraId="03BEB908" w14:textId="1F62153D" w:rsidR="002F4BB9"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46CD1CCE" w14:textId="0C8E9AD1" w:rsidR="002F4BB9" w:rsidRDefault="002F4BB9" w:rsidP="0030386E">
            <w:pPr>
              <w:pStyle w:val="aa"/>
              <w:ind w:left="0" w:firstLine="0"/>
              <w:jc w:val="center"/>
              <w:rPr>
                <w:sz w:val="16"/>
                <w:szCs w:val="16"/>
              </w:rPr>
            </w:pPr>
            <w:r>
              <w:rPr>
                <w:rFonts w:hint="eastAsia"/>
                <w:sz w:val="16"/>
                <w:szCs w:val="16"/>
              </w:rPr>
              <w:t>3</w:t>
            </w:r>
          </w:p>
        </w:tc>
      </w:tr>
      <w:tr w:rsidR="002F4BB9" w:rsidRPr="00D21F70" w14:paraId="5FD8F801" w14:textId="77777777" w:rsidTr="000D1D1A">
        <w:trPr>
          <w:trHeight w:val="340"/>
        </w:trPr>
        <w:tc>
          <w:tcPr>
            <w:tcW w:w="510" w:type="dxa"/>
            <w:vMerge/>
            <w:tcBorders>
              <w:left w:val="single" w:sz="8" w:space="0" w:color="auto"/>
              <w:right w:val="single" w:sz="8" w:space="0" w:color="auto"/>
            </w:tcBorders>
            <w:vAlign w:val="center"/>
          </w:tcPr>
          <w:p w14:paraId="4C192810"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C22BC1C" w14:textId="04A0EF48" w:rsidR="002F4BB9"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5B977741" w14:textId="7D8A6F6B" w:rsidR="002F4BB9" w:rsidRDefault="002F4BB9" w:rsidP="0030386E">
            <w:pPr>
              <w:pStyle w:val="aa"/>
              <w:ind w:left="0" w:firstLine="0"/>
              <w:jc w:val="center"/>
              <w:rPr>
                <w:sz w:val="16"/>
                <w:szCs w:val="16"/>
              </w:rPr>
            </w:pPr>
            <w:r>
              <w:rPr>
                <w:rFonts w:hint="eastAsia"/>
                <w:sz w:val="16"/>
                <w:szCs w:val="16"/>
              </w:rPr>
              <w:t>14</w:t>
            </w:r>
          </w:p>
        </w:tc>
        <w:tc>
          <w:tcPr>
            <w:tcW w:w="737" w:type="dxa"/>
            <w:tcBorders>
              <w:top w:val="single" w:sz="4" w:space="0" w:color="auto"/>
              <w:left w:val="single" w:sz="8" w:space="0" w:color="auto"/>
              <w:bottom w:val="single" w:sz="4" w:space="0" w:color="auto"/>
              <w:right w:val="single" w:sz="8" w:space="0" w:color="auto"/>
            </w:tcBorders>
            <w:noWrap/>
            <w:vAlign w:val="bottom"/>
          </w:tcPr>
          <w:p w14:paraId="5CC6E6D5" w14:textId="049E798D" w:rsidR="002F4BB9" w:rsidRDefault="002F4BB9" w:rsidP="0030386E">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55925AA3" w14:textId="0A7B9630"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AABF036"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612B2F04" w14:textId="6FEF02D5"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50B79FC4" w14:textId="292B6353" w:rsidR="002F4BB9" w:rsidRDefault="002F4BB9" w:rsidP="0030386E">
            <w:pPr>
              <w:pStyle w:val="aa"/>
              <w:ind w:left="0" w:firstLine="0"/>
              <w:jc w:val="center"/>
              <w:rPr>
                <w:sz w:val="16"/>
                <w:szCs w:val="16"/>
              </w:rPr>
            </w:pPr>
            <w:r>
              <w:rPr>
                <w:rFonts w:hint="eastAsia"/>
                <w:sz w:val="16"/>
                <w:szCs w:val="16"/>
              </w:rPr>
              <w:t>31</w:t>
            </w:r>
          </w:p>
        </w:tc>
        <w:tc>
          <w:tcPr>
            <w:tcW w:w="737" w:type="dxa"/>
            <w:tcBorders>
              <w:top w:val="single" w:sz="4" w:space="0" w:color="auto"/>
              <w:left w:val="single" w:sz="8" w:space="0" w:color="auto"/>
              <w:bottom w:val="single" w:sz="4" w:space="0" w:color="auto"/>
              <w:right w:val="single" w:sz="8" w:space="0" w:color="auto"/>
            </w:tcBorders>
            <w:noWrap/>
            <w:vAlign w:val="bottom"/>
          </w:tcPr>
          <w:p w14:paraId="2F7910F3" w14:textId="10D57F3C" w:rsidR="002F4BB9" w:rsidRDefault="002F4BB9" w:rsidP="0030386E">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528BFF96" w14:textId="55D5F6F3" w:rsidR="002F4BB9" w:rsidRDefault="002F4BB9" w:rsidP="0030386E">
            <w:pPr>
              <w:pStyle w:val="aa"/>
              <w:ind w:left="0" w:firstLine="0"/>
              <w:jc w:val="center"/>
              <w:rPr>
                <w:sz w:val="16"/>
                <w:szCs w:val="16"/>
              </w:rPr>
            </w:pPr>
            <w:r>
              <w:rPr>
                <w:rFonts w:hint="eastAsia"/>
                <w:sz w:val="16"/>
                <w:szCs w:val="16"/>
              </w:rPr>
              <w:t>3</w:t>
            </w:r>
          </w:p>
        </w:tc>
      </w:tr>
      <w:tr w:rsidR="002F4BB9" w:rsidRPr="00D21F70" w14:paraId="2EAE7FE7" w14:textId="77777777" w:rsidTr="00163827">
        <w:trPr>
          <w:trHeight w:val="340"/>
        </w:trPr>
        <w:tc>
          <w:tcPr>
            <w:tcW w:w="510" w:type="dxa"/>
            <w:vMerge/>
            <w:tcBorders>
              <w:left w:val="single" w:sz="8" w:space="0" w:color="auto"/>
              <w:right w:val="single" w:sz="8" w:space="0" w:color="auto"/>
            </w:tcBorders>
            <w:vAlign w:val="center"/>
          </w:tcPr>
          <w:p w14:paraId="4806F066"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D414B8D" w14:textId="2D084FA9" w:rsidR="002F4BB9"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4" w:space="0" w:color="auto"/>
              <w:right w:val="single" w:sz="8" w:space="0" w:color="auto"/>
            </w:tcBorders>
            <w:noWrap/>
            <w:vAlign w:val="bottom"/>
          </w:tcPr>
          <w:p w14:paraId="5CFC3989" w14:textId="5B5C6DA6" w:rsidR="002F4BB9" w:rsidRDefault="002F4BB9" w:rsidP="0030386E">
            <w:pPr>
              <w:pStyle w:val="aa"/>
              <w:ind w:left="0" w:firstLine="0"/>
              <w:jc w:val="center"/>
              <w:rPr>
                <w:sz w:val="16"/>
                <w:szCs w:val="16"/>
              </w:rPr>
            </w:pPr>
            <w:r>
              <w:rPr>
                <w:rFonts w:hint="eastAsia"/>
                <w:sz w:val="16"/>
                <w:szCs w:val="16"/>
              </w:rPr>
              <w:t>15</w:t>
            </w:r>
          </w:p>
        </w:tc>
        <w:tc>
          <w:tcPr>
            <w:tcW w:w="737" w:type="dxa"/>
            <w:tcBorders>
              <w:top w:val="single" w:sz="4" w:space="0" w:color="auto"/>
              <w:left w:val="single" w:sz="8" w:space="0" w:color="auto"/>
              <w:bottom w:val="single" w:sz="4" w:space="0" w:color="auto"/>
              <w:right w:val="single" w:sz="8" w:space="0" w:color="auto"/>
            </w:tcBorders>
            <w:noWrap/>
            <w:vAlign w:val="bottom"/>
          </w:tcPr>
          <w:p w14:paraId="53382A64" w14:textId="4EA9C820" w:rsidR="002F4BB9" w:rsidRDefault="002F4BB9" w:rsidP="0030386E">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2CBF0E34" w14:textId="423D5AE5" w:rsidR="002F4BB9" w:rsidRDefault="002F4BB9" w:rsidP="0030386E">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3890AC7E"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2136422E" w14:textId="3F4CA9ED"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8" w:space="0" w:color="auto"/>
              <w:right w:val="single" w:sz="8" w:space="0" w:color="auto"/>
            </w:tcBorders>
            <w:noWrap/>
            <w:vAlign w:val="bottom"/>
          </w:tcPr>
          <w:p w14:paraId="3995A179" w14:textId="67557C03" w:rsidR="002F4BB9" w:rsidRDefault="002F4BB9" w:rsidP="0030386E">
            <w:pPr>
              <w:pStyle w:val="aa"/>
              <w:ind w:left="0" w:firstLine="0"/>
              <w:jc w:val="center"/>
              <w:rPr>
                <w:sz w:val="16"/>
                <w:szCs w:val="16"/>
              </w:rPr>
            </w:pPr>
            <w:r>
              <w:rPr>
                <w:rFonts w:hint="eastAsia"/>
                <w:sz w:val="16"/>
                <w:szCs w:val="16"/>
              </w:rPr>
              <w:t>32</w:t>
            </w:r>
          </w:p>
        </w:tc>
        <w:tc>
          <w:tcPr>
            <w:tcW w:w="737" w:type="dxa"/>
            <w:tcBorders>
              <w:top w:val="single" w:sz="4" w:space="0" w:color="auto"/>
              <w:left w:val="single" w:sz="8" w:space="0" w:color="auto"/>
              <w:bottom w:val="single" w:sz="8" w:space="0" w:color="auto"/>
              <w:right w:val="single" w:sz="8" w:space="0" w:color="auto"/>
            </w:tcBorders>
            <w:noWrap/>
            <w:vAlign w:val="bottom"/>
          </w:tcPr>
          <w:p w14:paraId="3C6072BA" w14:textId="697ECB81" w:rsidR="002F4BB9" w:rsidRDefault="002F4BB9" w:rsidP="0030386E">
            <w:pPr>
              <w:pStyle w:val="aa"/>
              <w:ind w:left="0" w:firstLine="0"/>
              <w:jc w:val="center"/>
              <w:rPr>
                <w:sz w:val="16"/>
                <w:szCs w:val="16"/>
              </w:rPr>
            </w:pPr>
            <w:r>
              <w:rPr>
                <w:rFonts w:hint="eastAsia"/>
                <w:sz w:val="16"/>
                <w:szCs w:val="16"/>
              </w:rPr>
              <w:t>7</w:t>
            </w:r>
          </w:p>
        </w:tc>
        <w:tc>
          <w:tcPr>
            <w:tcW w:w="737" w:type="dxa"/>
            <w:tcBorders>
              <w:top w:val="single" w:sz="4" w:space="0" w:color="auto"/>
              <w:left w:val="single" w:sz="8" w:space="0" w:color="auto"/>
              <w:bottom w:val="single" w:sz="8" w:space="0" w:color="auto"/>
              <w:right w:val="single" w:sz="8" w:space="0" w:color="auto"/>
            </w:tcBorders>
            <w:noWrap/>
            <w:vAlign w:val="bottom"/>
          </w:tcPr>
          <w:p w14:paraId="5B1E2641" w14:textId="0C6FBCDF" w:rsidR="002F4BB9" w:rsidRDefault="002F4BB9" w:rsidP="0030386E">
            <w:pPr>
              <w:pStyle w:val="aa"/>
              <w:ind w:left="0" w:firstLine="0"/>
              <w:jc w:val="center"/>
              <w:rPr>
                <w:sz w:val="16"/>
                <w:szCs w:val="16"/>
              </w:rPr>
            </w:pPr>
            <w:r>
              <w:rPr>
                <w:rFonts w:hint="eastAsia"/>
                <w:sz w:val="16"/>
                <w:szCs w:val="16"/>
              </w:rPr>
              <w:t>4</w:t>
            </w:r>
          </w:p>
        </w:tc>
      </w:tr>
      <w:tr w:rsidR="002F4BB9" w:rsidRPr="00D21F70" w14:paraId="2D72DE21" w14:textId="77777777" w:rsidTr="00163827">
        <w:trPr>
          <w:trHeight w:val="340"/>
        </w:trPr>
        <w:tc>
          <w:tcPr>
            <w:tcW w:w="510" w:type="dxa"/>
            <w:vMerge/>
            <w:tcBorders>
              <w:left w:val="single" w:sz="8" w:space="0" w:color="auto"/>
              <w:right w:val="single" w:sz="8" w:space="0" w:color="auto"/>
            </w:tcBorders>
            <w:vAlign w:val="center"/>
          </w:tcPr>
          <w:p w14:paraId="4AC705B5"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032D11C" w14:textId="32E4CA35" w:rsidR="002F4BB9" w:rsidRDefault="002F4BB9" w:rsidP="0030386E">
            <w:pPr>
              <w:pStyle w:val="aa"/>
              <w:ind w:left="0" w:firstLine="0"/>
              <w:jc w:val="center"/>
              <w:rPr>
                <w:sz w:val="16"/>
                <w:szCs w:val="16"/>
              </w:rPr>
            </w:pPr>
            <w:r>
              <w:rPr>
                <w:rFonts w:hint="eastAsia"/>
                <w:sz w:val="16"/>
                <w:szCs w:val="16"/>
              </w:rPr>
              <w:t>8</w:t>
            </w:r>
          </w:p>
        </w:tc>
        <w:tc>
          <w:tcPr>
            <w:tcW w:w="737" w:type="dxa"/>
            <w:tcBorders>
              <w:top w:val="single" w:sz="4" w:space="0" w:color="auto"/>
              <w:left w:val="single" w:sz="8" w:space="0" w:color="auto"/>
              <w:bottom w:val="single" w:sz="4" w:space="0" w:color="auto"/>
              <w:right w:val="single" w:sz="8" w:space="0" w:color="auto"/>
            </w:tcBorders>
            <w:noWrap/>
            <w:vAlign w:val="bottom"/>
          </w:tcPr>
          <w:p w14:paraId="488D0FA4" w14:textId="5FBD7DF6" w:rsidR="002F4BB9" w:rsidRDefault="002F4BB9" w:rsidP="0030386E">
            <w:pPr>
              <w:pStyle w:val="aa"/>
              <w:ind w:left="0" w:firstLine="0"/>
              <w:jc w:val="center"/>
              <w:rPr>
                <w:sz w:val="16"/>
                <w:szCs w:val="16"/>
              </w:rPr>
            </w:pPr>
            <w:r>
              <w:rPr>
                <w:rFonts w:hint="eastAsia"/>
                <w:sz w:val="16"/>
                <w:szCs w:val="16"/>
              </w:rPr>
              <w:t>16</w:t>
            </w:r>
          </w:p>
        </w:tc>
        <w:tc>
          <w:tcPr>
            <w:tcW w:w="737" w:type="dxa"/>
            <w:tcBorders>
              <w:top w:val="single" w:sz="4" w:space="0" w:color="auto"/>
              <w:left w:val="single" w:sz="8" w:space="0" w:color="auto"/>
              <w:bottom w:val="single" w:sz="4" w:space="0" w:color="auto"/>
              <w:right w:val="single" w:sz="8" w:space="0" w:color="auto"/>
            </w:tcBorders>
            <w:noWrap/>
            <w:vAlign w:val="bottom"/>
          </w:tcPr>
          <w:p w14:paraId="669DD2B4" w14:textId="626F4C6A" w:rsidR="002F4BB9" w:rsidRDefault="002F4BB9" w:rsidP="0030386E">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4FA93235" w14:textId="46D4EA84" w:rsidR="002F4BB9" w:rsidRDefault="002F4BB9" w:rsidP="0030386E">
            <w:pPr>
              <w:pStyle w:val="aa"/>
              <w:ind w:left="0" w:firstLine="0"/>
              <w:jc w:val="center"/>
              <w:rPr>
                <w:sz w:val="16"/>
                <w:szCs w:val="16"/>
              </w:rPr>
            </w:pPr>
            <w:r>
              <w:rPr>
                <w:rFonts w:hint="eastAsia"/>
                <w:sz w:val="16"/>
                <w:szCs w:val="16"/>
              </w:rPr>
              <w:t>3</w:t>
            </w:r>
          </w:p>
        </w:tc>
        <w:tc>
          <w:tcPr>
            <w:tcW w:w="3458" w:type="dxa"/>
            <w:gridSpan w:val="5"/>
            <w:vMerge w:val="restart"/>
            <w:tcBorders>
              <w:top w:val="single" w:sz="8" w:space="0" w:color="auto"/>
              <w:left w:val="single" w:sz="8" w:space="0" w:color="auto"/>
              <w:bottom w:val="single" w:sz="8" w:space="0" w:color="auto"/>
              <w:right w:val="single" w:sz="8" w:space="0" w:color="auto"/>
              <w:tl2br w:val="single" w:sz="8" w:space="0" w:color="auto"/>
            </w:tcBorders>
            <w:vAlign w:val="center"/>
          </w:tcPr>
          <w:p w14:paraId="57568681" w14:textId="77777777" w:rsidR="002F4BB9" w:rsidRDefault="002F4BB9" w:rsidP="0030386E">
            <w:pPr>
              <w:pStyle w:val="aa"/>
              <w:ind w:left="0" w:firstLine="0"/>
              <w:jc w:val="center"/>
              <w:rPr>
                <w:sz w:val="16"/>
                <w:szCs w:val="16"/>
              </w:rPr>
            </w:pPr>
          </w:p>
        </w:tc>
      </w:tr>
      <w:tr w:rsidR="002F4BB9" w:rsidRPr="00D21F70" w14:paraId="56FAE8E7" w14:textId="77777777" w:rsidTr="00163827">
        <w:trPr>
          <w:trHeight w:val="340"/>
        </w:trPr>
        <w:tc>
          <w:tcPr>
            <w:tcW w:w="510" w:type="dxa"/>
            <w:vMerge/>
            <w:tcBorders>
              <w:left w:val="single" w:sz="8" w:space="0" w:color="auto"/>
              <w:bottom w:val="single" w:sz="8" w:space="0" w:color="auto"/>
              <w:right w:val="single" w:sz="8" w:space="0" w:color="auto"/>
            </w:tcBorders>
            <w:vAlign w:val="center"/>
          </w:tcPr>
          <w:p w14:paraId="7B449E64" w14:textId="77777777" w:rsidR="002F4BB9" w:rsidRPr="00055C72" w:rsidRDefault="002F4BB9" w:rsidP="0030386E">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127D6143" w14:textId="0E2E157E" w:rsidR="002F4BB9" w:rsidRDefault="002F4BB9" w:rsidP="0030386E">
            <w:pPr>
              <w:pStyle w:val="aa"/>
              <w:ind w:left="0" w:firstLine="0"/>
              <w:jc w:val="center"/>
              <w:rPr>
                <w:sz w:val="16"/>
                <w:szCs w:val="16"/>
              </w:rPr>
            </w:pPr>
            <w:r>
              <w:rPr>
                <w:rFonts w:hint="eastAsia"/>
                <w:sz w:val="16"/>
                <w:szCs w:val="16"/>
              </w:rPr>
              <w:t>9</w:t>
            </w:r>
          </w:p>
        </w:tc>
        <w:tc>
          <w:tcPr>
            <w:tcW w:w="737" w:type="dxa"/>
            <w:tcBorders>
              <w:top w:val="single" w:sz="4" w:space="0" w:color="auto"/>
              <w:left w:val="single" w:sz="8" w:space="0" w:color="auto"/>
              <w:bottom w:val="single" w:sz="8" w:space="0" w:color="auto"/>
              <w:right w:val="single" w:sz="8" w:space="0" w:color="auto"/>
            </w:tcBorders>
            <w:noWrap/>
            <w:vAlign w:val="bottom"/>
          </w:tcPr>
          <w:p w14:paraId="6F08EF6D" w14:textId="33162F24" w:rsidR="002F4BB9" w:rsidRDefault="002F4BB9" w:rsidP="0030386E">
            <w:pPr>
              <w:pStyle w:val="aa"/>
              <w:ind w:left="0" w:firstLine="0"/>
              <w:jc w:val="center"/>
              <w:rPr>
                <w:sz w:val="16"/>
                <w:szCs w:val="16"/>
              </w:rPr>
            </w:pPr>
            <w:r>
              <w:rPr>
                <w:rFonts w:hint="eastAsia"/>
                <w:sz w:val="16"/>
                <w:szCs w:val="16"/>
              </w:rPr>
              <w:t>17</w:t>
            </w:r>
          </w:p>
        </w:tc>
        <w:tc>
          <w:tcPr>
            <w:tcW w:w="737" w:type="dxa"/>
            <w:tcBorders>
              <w:top w:val="single" w:sz="4" w:space="0" w:color="auto"/>
              <w:left w:val="single" w:sz="8" w:space="0" w:color="auto"/>
              <w:bottom w:val="single" w:sz="8" w:space="0" w:color="auto"/>
              <w:right w:val="single" w:sz="8" w:space="0" w:color="auto"/>
            </w:tcBorders>
            <w:noWrap/>
            <w:vAlign w:val="bottom"/>
          </w:tcPr>
          <w:p w14:paraId="44D60941" w14:textId="62D361B6" w:rsidR="002F4BB9" w:rsidRDefault="002F4BB9" w:rsidP="0030386E">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8" w:space="0" w:color="auto"/>
              <w:right w:val="single" w:sz="8" w:space="0" w:color="auto"/>
            </w:tcBorders>
            <w:noWrap/>
            <w:vAlign w:val="bottom"/>
          </w:tcPr>
          <w:p w14:paraId="622DE8BD" w14:textId="7135B64C" w:rsidR="002F4BB9" w:rsidRDefault="002F4BB9" w:rsidP="0030386E">
            <w:pPr>
              <w:pStyle w:val="aa"/>
              <w:ind w:left="0" w:firstLine="0"/>
              <w:jc w:val="center"/>
              <w:rPr>
                <w:sz w:val="16"/>
                <w:szCs w:val="16"/>
              </w:rPr>
            </w:pPr>
            <w:r>
              <w:rPr>
                <w:rFonts w:hint="eastAsia"/>
                <w:sz w:val="16"/>
                <w:szCs w:val="16"/>
              </w:rPr>
              <w:t>4</w:t>
            </w:r>
          </w:p>
        </w:tc>
        <w:tc>
          <w:tcPr>
            <w:tcW w:w="3458" w:type="dxa"/>
            <w:gridSpan w:val="5"/>
            <w:vMerge/>
            <w:tcBorders>
              <w:top w:val="single" w:sz="8" w:space="0" w:color="auto"/>
              <w:left w:val="single" w:sz="8" w:space="0" w:color="auto"/>
              <w:bottom w:val="single" w:sz="8" w:space="0" w:color="auto"/>
              <w:right w:val="single" w:sz="8" w:space="0" w:color="auto"/>
              <w:tl2br w:val="single" w:sz="8" w:space="0" w:color="auto"/>
            </w:tcBorders>
            <w:vAlign w:val="center"/>
          </w:tcPr>
          <w:p w14:paraId="1C11190E" w14:textId="77777777" w:rsidR="002F4BB9" w:rsidRDefault="002F4BB9" w:rsidP="0030386E">
            <w:pPr>
              <w:pStyle w:val="aa"/>
              <w:ind w:left="0" w:firstLine="0"/>
              <w:jc w:val="center"/>
              <w:rPr>
                <w:sz w:val="16"/>
                <w:szCs w:val="16"/>
              </w:rPr>
            </w:pPr>
          </w:p>
        </w:tc>
      </w:tr>
      <w:bookmarkEnd w:id="1"/>
    </w:tbl>
    <w:p w14:paraId="2AD60F8A" w14:textId="77777777" w:rsidR="004A5571" w:rsidRPr="00BA605D" w:rsidRDefault="004A5571" w:rsidP="00D21F70">
      <w:pPr>
        <w:pStyle w:val="aa"/>
        <w:ind w:left="0" w:firstLine="0"/>
      </w:pPr>
    </w:p>
    <w:sectPr w:rsidR="004A5571" w:rsidRPr="00BA605D" w:rsidSect="00E60FB4">
      <w:footerReference w:type="default" r:id="rId11"/>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BD429" w14:textId="77777777" w:rsidR="00DE4858" w:rsidRDefault="00DE4858" w:rsidP="00DE4858">
      <w:r>
        <w:separator/>
      </w:r>
    </w:p>
  </w:endnote>
  <w:endnote w:type="continuationSeparator" w:id="0">
    <w:p w14:paraId="562DDD24" w14:textId="77777777" w:rsidR="00DE4858" w:rsidRDefault="00DE4858" w:rsidP="00DE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4F7EF6CE" w14:textId="77777777" w:rsidR="00DE4858" w:rsidRDefault="00DE4858" w:rsidP="00DE4858">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1CA00DB1" w14:textId="77777777" w:rsidR="00DE4858" w:rsidRDefault="00DE485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BEA6" w14:textId="77777777" w:rsidR="00DE4858" w:rsidRDefault="00DE4858" w:rsidP="00DE4858">
      <w:r>
        <w:separator/>
      </w:r>
    </w:p>
  </w:footnote>
  <w:footnote w:type="continuationSeparator" w:id="0">
    <w:p w14:paraId="08851C0B" w14:textId="77777777" w:rsidR="00DE4858" w:rsidRDefault="00DE4858" w:rsidP="00DE4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0CAC63CE"/>
    <w:multiLevelType w:val="hybridMultilevel"/>
    <w:tmpl w:val="481A9BDE"/>
    <w:lvl w:ilvl="0" w:tplc="A86CC3A6">
      <w:start w:val="1"/>
      <w:numFmt w:val="decimal"/>
      <w:lvlText w:val="%1"/>
      <w:lvlJc w:val="left"/>
      <w:pPr>
        <w:ind w:left="1004" w:hanging="360"/>
      </w:pPr>
      <w:rPr>
        <w:rFonts w:eastAsia="DengXian" w:hint="default"/>
        <w:b/>
        <w:w w:val="70"/>
      </w:rPr>
    </w:lvl>
    <w:lvl w:ilvl="1" w:tplc="04090017" w:tentative="1">
      <w:start w:val="1"/>
      <w:numFmt w:val="aiueoFullWidth"/>
      <w:lvlText w:val="(%2)"/>
      <w:lvlJc w:val="left"/>
      <w:pPr>
        <w:ind w:left="1524" w:hanging="440"/>
      </w:pPr>
    </w:lvl>
    <w:lvl w:ilvl="2" w:tplc="04090011" w:tentative="1">
      <w:start w:val="1"/>
      <w:numFmt w:val="decimalEnclosedCircle"/>
      <w:lvlText w:val="%3"/>
      <w:lvlJc w:val="left"/>
      <w:pPr>
        <w:ind w:left="1964" w:hanging="440"/>
      </w:pPr>
    </w:lvl>
    <w:lvl w:ilvl="3" w:tplc="0409000F" w:tentative="1">
      <w:start w:val="1"/>
      <w:numFmt w:val="decimal"/>
      <w:lvlText w:val="%4."/>
      <w:lvlJc w:val="left"/>
      <w:pPr>
        <w:ind w:left="2404" w:hanging="440"/>
      </w:pPr>
    </w:lvl>
    <w:lvl w:ilvl="4" w:tplc="04090017" w:tentative="1">
      <w:start w:val="1"/>
      <w:numFmt w:val="aiueoFullWidth"/>
      <w:lvlText w:val="(%5)"/>
      <w:lvlJc w:val="left"/>
      <w:pPr>
        <w:ind w:left="2844" w:hanging="440"/>
      </w:pPr>
    </w:lvl>
    <w:lvl w:ilvl="5" w:tplc="04090011" w:tentative="1">
      <w:start w:val="1"/>
      <w:numFmt w:val="decimalEnclosedCircle"/>
      <w:lvlText w:val="%6"/>
      <w:lvlJc w:val="left"/>
      <w:pPr>
        <w:ind w:left="3284" w:hanging="440"/>
      </w:pPr>
    </w:lvl>
    <w:lvl w:ilvl="6" w:tplc="0409000F" w:tentative="1">
      <w:start w:val="1"/>
      <w:numFmt w:val="decimal"/>
      <w:lvlText w:val="%7."/>
      <w:lvlJc w:val="left"/>
      <w:pPr>
        <w:ind w:left="3724" w:hanging="440"/>
      </w:pPr>
    </w:lvl>
    <w:lvl w:ilvl="7" w:tplc="04090017" w:tentative="1">
      <w:start w:val="1"/>
      <w:numFmt w:val="aiueoFullWidth"/>
      <w:lvlText w:val="(%8)"/>
      <w:lvlJc w:val="left"/>
      <w:pPr>
        <w:ind w:left="4164" w:hanging="440"/>
      </w:pPr>
    </w:lvl>
    <w:lvl w:ilvl="8" w:tplc="04090011" w:tentative="1">
      <w:start w:val="1"/>
      <w:numFmt w:val="decimalEnclosedCircle"/>
      <w:lvlText w:val="%9"/>
      <w:lvlJc w:val="left"/>
      <w:pPr>
        <w:ind w:left="4604" w:hanging="440"/>
      </w:pPr>
    </w:lvl>
  </w:abstractNum>
  <w:abstractNum w:abstractNumId="2" w15:restartNumberingAfterBreak="0">
    <w:nsid w:val="20FD5083"/>
    <w:multiLevelType w:val="hybridMultilevel"/>
    <w:tmpl w:val="AF76BB0A"/>
    <w:lvl w:ilvl="0" w:tplc="A5286846">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B4F1DB7"/>
    <w:multiLevelType w:val="hybridMultilevel"/>
    <w:tmpl w:val="2B56EC0C"/>
    <w:lvl w:ilvl="0" w:tplc="4E8A572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6B700473"/>
    <w:multiLevelType w:val="hybridMultilevel"/>
    <w:tmpl w:val="C6C05BEE"/>
    <w:lvl w:ilvl="0" w:tplc="C2EEC1D0">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7"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7"/>
  </w:num>
  <w:num w:numId="2" w16cid:durableId="363678093">
    <w:abstractNumId w:val="0"/>
  </w:num>
  <w:num w:numId="3" w16cid:durableId="2049210844">
    <w:abstractNumId w:val="5"/>
  </w:num>
  <w:num w:numId="4" w16cid:durableId="987395356">
    <w:abstractNumId w:val="3"/>
  </w:num>
  <w:num w:numId="5" w16cid:durableId="33848207">
    <w:abstractNumId w:val="6"/>
  </w:num>
  <w:num w:numId="6" w16cid:durableId="694843070">
    <w:abstractNumId w:val="4"/>
  </w:num>
  <w:num w:numId="7" w16cid:durableId="1894847550">
    <w:abstractNumId w:val="1"/>
  </w:num>
  <w:num w:numId="8" w16cid:durableId="1611202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04F6B"/>
    <w:rsid w:val="00022869"/>
    <w:rsid w:val="000272C1"/>
    <w:rsid w:val="00055C72"/>
    <w:rsid w:val="00085E1E"/>
    <w:rsid w:val="000A510F"/>
    <w:rsid w:val="000B3E0C"/>
    <w:rsid w:val="000D1D1A"/>
    <w:rsid w:val="000E5DF9"/>
    <w:rsid w:val="000F0450"/>
    <w:rsid w:val="000F5370"/>
    <w:rsid w:val="001112B8"/>
    <w:rsid w:val="001201BB"/>
    <w:rsid w:val="00134440"/>
    <w:rsid w:val="00136FFF"/>
    <w:rsid w:val="00152FC4"/>
    <w:rsid w:val="00163827"/>
    <w:rsid w:val="001A10DD"/>
    <w:rsid w:val="001A6A82"/>
    <w:rsid w:val="001E3110"/>
    <w:rsid w:val="001E6BC6"/>
    <w:rsid w:val="002076C6"/>
    <w:rsid w:val="002144AE"/>
    <w:rsid w:val="00215752"/>
    <w:rsid w:val="002221BC"/>
    <w:rsid w:val="002223F4"/>
    <w:rsid w:val="002236FB"/>
    <w:rsid w:val="00237877"/>
    <w:rsid w:val="00246AFF"/>
    <w:rsid w:val="00252BBD"/>
    <w:rsid w:val="002A51A5"/>
    <w:rsid w:val="002A5AB0"/>
    <w:rsid w:val="002E2427"/>
    <w:rsid w:val="002F0817"/>
    <w:rsid w:val="002F4BB9"/>
    <w:rsid w:val="002F676F"/>
    <w:rsid w:val="00316537"/>
    <w:rsid w:val="00323BC5"/>
    <w:rsid w:val="0033337F"/>
    <w:rsid w:val="00346A2E"/>
    <w:rsid w:val="00384763"/>
    <w:rsid w:val="00391D4D"/>
    <w:rsid w:val="003B1B88"/>
    <w:rsid w:val="003D4844"/>
    <w:rsid w:val="003E2E65"/>
    <w:rsid w:val="003F74B6"/>
    <w:rsid w:val="004416AD"/>
    <w:rsid w:val="00443B24"/>
    <w:rsid w:val="00467BAD"/>
    <w:rsid w:val="00473045"/>
    <w:rsid w:val="004819D2"/>
    <w:rsid w:val="00486166"/>
    <w:rsid w:val="004A5571"/>
    <w:rsid w:val="004B4D0A"/>
    <w:rsid w:val="004E117B"/>
    <w:rsid w:val="00503D23"/>
    <w:rsid w:val="005224F8"/>
    <w:rsid w:val="00544017"/>
    <w:rsid w:val="005524E0"/>
    <w:rsid w:val="00563BEE"/>
    <w:rsid w:val="00575A78"/>
    <w:rsid w:val="00585CDD"/>
    <w:rsid w:val="00596445"/>
    <w:rsid w:val="005B5CDB"/>
    <w:rsid w:val="005B7008"/>
    <w:rsid w:val="005D5119"/>
    <w:rsid w:val="005F19E5"/>
    <w:rsid w:val="00603E27"/>
    <w:rsid w:val="00630DF6"/>
    <w:rsid w:val="006841E0"/>
    <w:rsid w:val="006B5D70"/>
    <w:rsid w:val="006E1FC5"/>
    <w:rsid w:val="006F644F"/>
    <w:rsid w:val="006F7651"/>
    <w:rsid w:val="007021AC"/>
    <w:rsid w:val="007116DD"/>
    <w:rsid w:val="00720A67"/>
    <w:rsid w:val="007248C3"/>
    <w:rsid w:val="00751A7E"/>
    <w:rsid w:val="00756E38"/>
    <w:rsid w:val="0077548D"/>
    <w:rsid w:val="00780FCF"/>
    <w:rsid w:val="0078622A"/>
    <w:rsid w:val="00786C4C"/>
    <w:rsid w:val="007C5527"/>
    <w:rsid w:val="007D6811"/>
    <w:rsid w:val="007F0689"/>
    <w:rsid w:val="008053BE"/>
    <w:rsid w:val="008070B0"/>
    <w:rsid w:val="00822113"/>
    <w:rsid w:val="008354A4"/>
    <w:rsid w:val="008363D1"/>
    <w:rsid w:val="00851E7C"/>
    <w:rsid w:val="00876BF5"/>
    <w:rsid w:val="008A074C"/>
    <w:rsid w:val="008A6E79"/>
    <w:rsid w:val="008D0862"/>
    <w:rsid w:val="008D3C5A"/>
    <w:rsid w:val="008E5AA4"/>
    <w:rsid w:val="008F072D"/>
    <w:rsid w:val="00915F37"/>
    <w:rsid w:val="0092553A"/>
    <w:rsid w:val="00926D55"/>
    <w:rsid w:val="00947621"/>
    <w:rsid w:val="00962FCB"/>
    <w:rsid w:val="009A337A"/>
    <w:rsid w:val="009A3BF6"/>
    <w:rsid w:val="009F7546"/>
    <w:rsid w:val="00A255CF"/>
    <w:rsid w:val="00A258BE"/>
    <w:rsid w:val="00A338BA"/>
    <w:rsid w:val="00A5601B"/>
    <w:rsid w:val="00A77B5D"/>
    <w:rsid w:val="00A90DD2"/>
    <w:rsid w:val="00A936AB"/>
    <w:rsid w:val="00AA03F7"/>
    <w:rsid w:val="00AB7B8A"/>
    <w:rsid w:val="00AB7F7E"/>
    <w:rsid w:val="00AC6C68"/>
    <w:rsid w:val="00AD674F"/>
    <w:rsid w:val="00AD6FF0"/>
    <w:rsid w:val="00AE3110"/>
    <w:rsid w:val="00AE31A1"/>
    <w:rsid w:val="00B05E82"/>
    <w:rsid w:val="00B63E7A"/>
    <w:rsid w:val="00B81BA1"/>
    <w:rsid w:val="00B86467"/>
    <w:rsid w:val="00B956A3"/>
    <w:rsid w:val="00BA605D"/>
    <w:rsid w:val="00BB175E"/>
    <w:rsid w:val="00BB4605"/>
    <w:rsid w:val="00BC16A5"/>
    <w:rsid w:val="00C201CA"/>
    <w:rsid w:val="00C33608"/>
    <w:rsid w:val="00C3420B"/>
    <w:rsid w:val="00C35E60"/>
    <w:rsid w:val="00C41237"/>
    <w:rsid w:val="00C4592D"/>
    <w:rsid w:val="00C73297"/>
    <w:rsid w:val="00C77728"/>
    <w:rsid w:val="00C77BA8"/>
    <w:rsid w:val="00C8500A"/>
    <w:rsid w:val="00C945D4"/>
    <w:rsid w:val="00CA289C"/>
    <w:rsid w:val="00CA571A"/>
    <w:rsid w:val="00CB2541"/>
    <w:rsid w:val="00CE4A85"/>
    <w:rsid w:val="00CF6EF8"/>
    <w:rsid w:val="00D05439"/>
    <w:rsid w:val="00D21F70"/>
    <w:rsid w:val="00D2395C"/>
    <w:rsid w:val="00D41E5A"/>
    <w:rsid w:val="00D562C5"/>
    <w:rsid w:val="00D64627"/>
    <w:rsid w:val="00D94D8E"/>
    <w:rsid w:val="00D976AE"/>
    <w:rsid w:val="00DB1E79"/>
    <w:rsid w:val="00DB4990"/>
    <w:rsid w:val="00DB5E47"/>
    <w:rsid w:val="00DC3345"/>
    <w:rsid w:val="00DD3D6B"/>
    <w:rsid w:val="00DD6E71"/>
    <w:rsid w:val="00DE4858"/>
    <w:rsid w:val="00DF0547"/>
    <w:rsid w:val="00DF0AD6"/>
    <w:rsid w:val="00DF3CB5"/>
    <w:rsid w:val="00DF7AA1"/>
    <w:rsid w:val="00E1696F"/>
    <w:rsid w:val="00E222A1"/>
    <w:rsid w:val="00E30C33"/>
    <w:rsid w:val="00E60FB4"/>
    <w:rsid w:val="00E620C0"/>
    <w:rsid w:val="00E71A1F"/>
    <w:rsid w:val="00E7543E"/>
    <w:rsid w:val="00E84EDB"/>
    <w:rsid w:val="00EA4287"/>
    <w:rsid w:val="00EA66D5"/>
    <w:rsid w:val="00EB6C3C"/>
    <w:rsid w:val="00EB7E96"/>
    <w:rsid w:val="00ED2131"/>
    <w:rsid w:val="00ED2275"/>
    <w:rsid w:val="00F17A5B"/>
    <w:rsid w:val="00F23C0B"/>
    <w:rsid w:val="00F27FB4"/>
    <w:rsid w:val="00F37E90"/>
    <w:rsid w:val="00F57A49"/>
    <w:rsid w:val="00F95B88"/>
    <w:rsid w:val="00FC0982"/>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4819D2"/>
    <w:pPr>
      <w:ind w:left="397" w:hanging="113"/>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DE4858"/>
    <w:pPr>
      <w:tabs>
        <w:tab w:val="center" w:pos="4252"/>
        <w:tab w:val="right" w:pos="8504"/>
      </w:tabs>
      <w:snapToGrid w:val="0"/>
    </w:pPr>
  </w:style>
  <w:style w:type="character" w:customStyle="1" w:styleId="ad">
    <w:name w:val="ヘッダー (文字)"/>
    <w:basedOn w:val="a0"/>
    <w:link w:val="ac"/>
    <w:uiPriority w:val="99"/>
    <w:rsid w:val="00DE4858"/>
  </w:style>
  <w:style w:type="paragraph" w:styleId="ae">
    <w:name w:val="footer"/>
    <w:basedOn w:val="a"/>
    <w:link w:val="af"/>
    <w:uiPriority w:val="99"/>
    <w:unhideWhenUsed/>
    <w:rsid w:val="00DE4858"/>
    <w:pPr>
      <w:tabs>
        <w:tab w:val="center" w:pos="4252"/>
        <w:tab w:val="right" w:pos="8504"/>
      </w:tabs>
      <w:snapToGrid w:val="0"/>
    </w:pPr>
  </w:style>
  <w:style w:type="character" w:customStyle="1" w:styleId="af">
    <w:name w:val="フッター (文字)"/>
    <w:basedOn w:val="a0"/>
    <w:link w:val="ae"/>
    <w:uiPriority w:val="99"/>
    <w:rsid w:val="00DE4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7522E-BBB5-4873-8B17-7E3AB56F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38</Pages>
  <Words>22192</Words>
  <Characters>22589</Characters>
  <Application>Microsoft Office Word</Application>
  <DocSecurity>0</DocSecurity>
  <Lines>1182</Lines>
  <Paragraphs>609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147</cp:revision>
  <cp:lastPrinted>2026-01-28T01:39:00Z</cp:lastPrinted>
  <dcterms:created xsi:type="dcterms:W3CDTF">2026-01-20T01:10:00Z</dcterms:created>
  <dcterms:modified xsi:type="dcterms:W3CDTF">2026-01-28T02:16:00Z</dcterms:modified>
</cp:coreProperties>
</file>